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E" w:rsidRPr="00C9570E" w:rsidRDefault="00FB573E" w:rsidP="00FB573E">
      <w:pPr>
        <w:pStyle w:val="1"/>
        <w:rPr>
          <w:lang w:val="kk-KZ"/>
        </w:rPr>
      </w:pPr>
    </w:p>
    <w:p w:rsidR="00FB573E" w:rsidRPr="00FB573E" w:rsidRDefault="00FB573E" w:rsidP="00FB573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9570E">
        <w:rPr>
          <w:sz w:val="28"/>
          <w:szCs w:val="28"/>
          <w:lang w:val="kk-KZ"/>
        </w:rPr>
        <w:t xml:space="preserve">Қорықпастан, заңдастыр  </w:t>
      </w:r>
      <w:r w:rsidRPr="00FB573E">
        <w:rPr>
          <w:sz w:val="28"/>
          <w:szCs w:val="28"/>
        </w:rPr>
        <w:t xml:space="preserve"> !</w:t>
      </w:r>
    </w:p>
    <w:p w:rsidR="00FB573E" w:rsidRPr="00B459DE" w:rsidRDefault="00FB573E" w:rsidP="006B76A0">
      <w:pPr>
        <w:pStyle w:val="a3"/>
        <w:tabs>
          <w:tab w:val="left" w:pos="426"/>
        </w:tabs>
        <w:spacing w:before="0" w:beforeAutospacing="0" w:after="0" w:afterAutospacing="0"/>
        <w:jc w:val="both"/>
        <w:rPr>
          <w:lang w:val="kk-KZ"/>
        </w:rPr>
      </w:pPr>
      <w:r>
        <w:t xml:space="preserve">    </w:t>
      </w:r>
      <w:r w:rsidR="00C9570E" w:rsidRPr="00D9450C">
        <w:rPr>
          <w:rFonts w:ascii="Arial" w:hAnsi="Arial" w:cs="Arial"/>
          <w:color w:val="000000"/>
          <w:sz w:val="21"/>
          <w:szCs w:val="21"/>
        </w:rPr>
        <w:t xml:space="preserve">«Мүлікті заңдастыруға байланысты Қазақстан Республикасының азаматтарына, оралмандарға және тұруға рұқсаты бар тұлғаларға рақымшылық жасау туралы» </w:t>
      </w:r>
      <w:r w:rsidR="00C9570E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="00C9570E">
        <w:rPr>
          <w:lang w:val="kk-KZ"/>
        </w:rPr>
        <w:t xml:space="preserve"> </w:t>
      </w:r>
      <w:r>
        <w:t xml:space="preserve"> </w:t>
      </w:r>
      <w:r w:rsidR="00C9570E">
        <w:rPr>
          <w:lang w:val="kk-KZ"/>
        </w:rPr>
        <w:t xml:space="preserve"> Заңы 2014 ж. қолданысқа енгізілген.  Осыған байланысты, «»Не үшін заңдастыру </w:t>
      </w:r>
      <w:r w:rsidR="00B459DE">
        <w:rPr>
          <w:lang w:val="kk-KZ"/>
        </w:rPr>
        <w:t xml:space="preserve">керек </w:t>
      </w:r>
      <w:r w:rsidRPr="00B459DE">
        <w:rPr>
          <w:lang w:val="kk-KZ"/>
        </w:rPr>
        <w:t>?»</w:t>
      </w:r>
      <w:r w:rsidR="00B459DE">
        <w:rPr>
          <w:lang w:val="kk-KZ"/>
        </w:rPr>
        <w:t xml:space="preserve"> көбінде сұрақ туындайды</w:t>
      </w:r>
      <w:r w:rsidRPr="00B459DE">
        <w:rPr>
          <w:lang w:val="kk-KZ"/>
        </w:rPr>
        <w:t>.</w:t>
      </w:r>
    </w:p>
    <w:p w:rsidR="00FB573E" w:rsidRPr="00B459DE" w:rsidRDefault="00FB573E" w:rsidP="00FB573E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lang w:val="kk-KZ"/>
        </w:rPr>
      </w:pPr>
      <w:r w:rsidRPr="00B459DE">
        <w:rPr>
          <w:lang w:val="kk-KZ"/>
        </w:rPr>
        <w:t xml:space="preserve">      </w:t>
      </w:r>
      <w:r w:rsidR="00B459DE">
        <w:rPr>
          <w:lang w:val="kk-KZ"/>
        </w:rPr>
        <w:t xml:space="preserve">Қазіргі жүргізіліп жатқан заңдастыру бұрын жүргізілгеннен кейбір өз өзгешіліктері бар.      </w:t>
      </w:r>
      <w:r w:rsidRPr="00B459DE">
        <w:rPr>
          <w:lang w:val="kk-KZ"/>
        </w:rPr>
        <w:t xml:space="preserve"> </w:t>
      </w:r>
      <w:r w:rsidR="00B459DE">
        <w:rPr>
          <w:lang w:val="kk-KZ"/>
        </w:rPr>
        <w:t xml:space="preserve"> </w:t>
      </w:r>
    </w:p>
    <w:p w:rsidR="00FB573E" w:rsidRPr="00B459DE" w:rsidRDefault="00FB573E" w:rsidP="00FB573E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B459DE">
        <w:rPr>
          <w:lang w:val="kk-KZ"/>
        </w:rPr>
        <w:t xml:space="preserve">      </w:t>
      </w:r>
      <w:r w:rsidR="00B459DE">
        <w:rPr>
          <w:lang w:val="kk-KZ"/>
        </w:rPr>
        <w:t xml:space="preserve"> </w:t>
      </w:r>
      <w:r w:rsidR="00B459DE" w:rsidRPr="00B459DE">
        <w:rPr>
          <w:lang w:val="kk-KZ"/>
        </w:rPr>
        <w:t xml:space="preserve">2014-2015 </w:t>
      </w:r>
      <w:r w:rsidR="00B459DE">
        <w:rPr>
          <w:lang w:val="kk-KZ"/>
        </w:rPr>
        <w:t>ж.ж</w:t>
      </w:r>
      <w:r w:rsidRPr="00B459DE">
        <w:rPr>
          <w:lang w:val="kk-KZ"/>
        </w:rPr>
        <w:t>.</w:t>
      </w:r>
      <w:r w:rsidR="00B459DE">
        <w:rPr>
          <w:lang w:val="kk-KZ"/>
        </w:rPr>
        <w:t xml:space="preserve">  заңдастыру өз мүлкін, сонымен қатар бұдан бұрын жосықсыз экономикалық айналымнан алынған, ақшаларды заңдастыруға барлық тілек білдірушілерге  көмек көрсетуге шақырады.      </w:t>
      </w:r>
      <w:r w:rsidRPr="00B459DE">
        <w:rPr>
          <w:color w:val="000000"/>
          <w:lang w:val="kk-KZ"/>
        </w:rPr>
        <w:t xml:space="preserve">  </w:t>
      </w:r>
      <w:r w:rsidR="00B459DE">
        <w:rPr>
          <w:color w:val="000000"/>
          <w:lang w:val="kk-KZ"/>
        </w:rPr>
        <w:t xml:space="preserve"> </w:t>
      </w:r>
    </w:p>
    <w:p w:rsidR="00FB573E" w:rsidRPr="00C7779A" w:rsidRDefault="00FB573E" w:rsidP="00FB573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B459DE">
        <w:rPr>
          <w:lang w:val="kk-KZ"/>
        </w:rPr>
        <w:t xml:space="preserve">   </w:t>
      </w:r>
      <w:r w:rsidR="00C7779A">
        <w:rPr>
          <w:lang w:val="kk-KZ"/>
        </w:rPr>
        <w:t>Мүлікті жария ету</w:t>
      </w:r>
      <w:r w:rsidRPr="00B459DE">
        <w:rPr>
          <w:lang w:val="kk-KZ"/>
        </w:rPr>
        <w:t xml:space="preserve">   </w:t>
      </w:r>
      <w:r w:rsidR="006F1C1F">
        <w:rPr>
          <w:lang w:val="kk-KZ"/>
        </w:rPr>
        <w:t>Қазақстан Р</w:t>
      </w:r>
      <w:r w:rsidR="00B459DE">
        <w:rPr>
          <w:lang w:val="kk-KZ"/>
        </w:rPr>
        <w:t xml:space="preserve">еспубликасының заңнамасына сәйкес  табыстарды жасыру </w:t>
      </w:r>
      <w:r w:rsidR="00C7779A">
        <w:rPr>
          <w:lang w:val="kk-KZ"/>
        </w:rPr>
        <w:t xml:space="preserve"> мақсатында </w:t>
      </w:r>
      <w:r w:rsidR="00B459DE">
        <w:rPr>
          <w:lang w:val="kk-KZ"/>
        </w:rPr>
        <w:t xml:space="preserve">және (немесе)  </w:t>
      </w:r>
      <w:r w:rsidRPr="00B459DE">
        <w:rPr>
          <w:lang w:val="kk-KZ"/>
        </w:rPr>
        <w:t xml:space="preserve"> </w:t>
      </w:r>
      <w:r w:rsidR="00CD1424">
        <w:rPr>
          <w:lang w:val="kk-KZ"/>
        </w:rPr>
        <w:t>Қазақстан Р</w:t>
      </w:r>
      <w:r w:rsidR="00B459DE">
        <w:rPr>
          <w:lang w:val="kk-KZ"/>
        </w:rPr>
        <w:t xml:space="preserve">еспубликасының заңнамасына сәйкес </w:t>
      </w:r>
      <w:r w:rsidR="00C7779A">
        <w:rPr>
          <w:lang w:val="kk-KZ"/>
        </w:rPr>
        <w:t>ресімделмеген</w:t>
      </w:r>
      <w:r w:rsidR="00B459DE">
        <w:rPr>
          <w:lang w:val="kk-KZ"/>
        </w:rPr>
        <w:t xml:space="preserve"> </w:t>
      </w:r>
      <w:r w:rsidR="00C7779A">
        <w:rPr>
          <w:lang w:val="kk-KZ"/>
        </w:rPr>
        <w:t xml:space="preserve">не тиісті тұлғаға ресімделген заңды экономикалық айналымнан алынған, мүлікке құқық мемлекетпен танылған рәсім.   </w:t>
      </w:r>
    </w:p>
    <w:p w:rsidR="006B76A0" w:rsidRPr="00C7779A" w:rsidRDefault="00FB573E" w:rsidP="00FB573E">
      <w:pPr>
        <w:pStyle w:val="a3"/>
        <w:spacing w:before="0" w:beforeAutospacing="0" w:after="0" w:afterAutospacing="0"/>
        <w:jc w:val="both"/>
        <w:rPr>
          <w:lang w:val="kk-KZ"/>
        </w:rPr>
      </w:pPr>
      <w:r w:rsidRPr="00C7779A">
        <w:rPr>
          <w:lang w:val="kk-KZ"/>
        </w:rPr>
        <w:t xml:space="preserve">     </w:t>
      </w:r>
      <w:r w:rsidR="00C7779A">
        <w:rPr>
          <w:lang w:val="kk-KZ"/>
        </w:rPr>
        <w:t xml:space="preserve">Осы акцияда қатысуға құқығы бар, Қазақстан Республикасының азаматтары, </w:t>
      </w:r>
      <w:r w:rsidRPr="00C7779A">
        <w:rPr>
          <w:lang w:val="kk-KZ"/>
        </w:rPr>
        <w:t xml:space="preserve">  </w:t>
      </w:r>
      <w:r w:rsidR="00C7779A" w:rsidRPr="00C7779A">
        <w:rPr>
          <w:rFonts w:ascii="Arial" w:hAnsi="Arial" w:cs="Arial"/>
          <w:color w:val="000000"/>
          <w:sz w:val="21"/>
          <w:szCs w:val="21"/>
          <w:lang w:val="kk-KZ"/>
        </w:rPr>
        <w:t>оралмандар және тұруға рұқсаты бар тұлғалар</w:t>
      </w:r>
      <w:r w:rsidR="00C7779A">
        <w:rPr>
          <w:rFonts w:ascii="Arial" w:hAnsi="Arial" w:cs="Arial"/>
          <w:color w:val="000000"/>
          <w:sz w:val="21"/>
          <w:szCs w:val="21"/>
          <w:lang w:val="kk-KZ"/>
        </w:rPr>
        <w:t xml:space="preserve"> болып табылады. </w:t>
      </w:r>
      <w:r w:rsidR="00C7779A" w:rsidRPr="00C7779A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="00C7779A">
        <w:rPr>
          <w:lang w:val="kk-KZ"/>
        </w:rPr>
        <w:t xml:space="preserve"> </w:t>
      </w:r>
    </w:p>
    <w:p w:rsidR="00FB573E" w:rsidRPr="00C7779A" w:rsidRDefault="00FB573E" w:rsidP="00FB573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C7779A">
        <w:rPr>
          <w:lang w:val="kk-KZ"/>
        </w:rPr>
        <w:t xml:space="preserve"> </w:t>
      </w:r>
      <w:r w:rsidR="006B76A0" w:rsidRPr="00C7779A">
        <w:rPr>
          <w:lang w:val="kk-KZ"/>
        </w:rPr>
        <w:t xml:space="preserve">     </w:t>
      </w:r>
      <w:r w:rsidR="00C7779A">
        <w:rPr>
          <w:lang w:val="kk-KZ"/>
        </w:rPr>
        <w:t xml:space="preserve">Сонымен қатар, заңды тұлғалар мүлікті жария ету субъектілері болып табылмайды. </w:t>
      </w:r>
      <w:r w:rsidR="006B76A0" w:rsidRPr="00C7779A">
        <w:rPr>
          <w:lang w:val="kk-KZ"/>
        </w:rPr>
        <w:t xml:space="preserve"> </w:t>
      </w:r>
      <w:r w:rsidR="00C7779A">
        <w:rPr>
          <w:lang w:val="kk-KZ"/>
        </w:rPr>
        <w:t xml:space="preserve"> </w:t>
      </w:r>
    </w:p>
    <w:p w:rsidR="00FB573E" w:rsidRPr="00C7779A" w:rsidRDefault="00FB573E" w:rsidP="006B76A0">
      <w:pPr>
        <w:pStyle w:val="a3"/>
        <w:spacing w:before="0" w:beforeAutospacing="0" w:after="0" w:afterAutospacing="0"/>
        <w:jc w:val="both"/>
        <w:rPr>
          <w:lang w:val="kk-KZ"/>
        </w:rPr>
      </w:pPr>
      <w:r w:rsidRPr="00C7779A">
        <w:rPr>
          <w:lang w:val="kk-KZ"/>
        </w:rPr>
        <w:t xml:space="preserve">      </w:t>
      </w:r>
      <w:r w:rsidR="00C7779A">
        <w:rPr>
          <w:lang w:val="kk-KZ"/>
        </w:rPr>
        <w:t>Біріншіден, жалпыға бірдей декларациялауды енгізуге байланысты, декларацияда заңды негізде көрсетіп, ешқандай да бір айыппұл мен өсімпұлды төлеместен, азаматтарға қазір мүлікті заңдастыруға құқық берілді.</w:t>
      </w:r>
      <w:r w:rsidRPr="00C7779A">
        <w:rPr>
          <w:lang w:val="kk-KZ"/>
        </w:rPr>
        <w:t xml:space="preserve"> </w:t>
      </w:r>
      <w:r w:rsidR="00C7779A">
        <w:rPr>
          <w:lang w:val="kk-KZ"/>
        </w:rPr>
        <w:t xml:space="preserve"> </w:t>
      </w:r>
    </w:p>
    <w:p w:rsidR="00FB573E" w:rsidRPr="00CD1424" w:rsidRDefault="00CD1424" w:rsidP="006B76A0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Жалпы тағайындалған декларация басталғанда, проблема болмау үшін шетелде орналасқан, жария етілген мүлік құнынан </w:t>
      </w:r>
      <w:r w:rsidRPr="00C7779A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CD1424">
        <w:rPr>
          <w:lang w:val="kk-KZ"/>
        </w:rPr>
        <w:t xml:space="preserve"> 10 %</w:t>
      </w:r>
      <w:r>
        <w:rPr>
          <w:lang w:val="kk-KZ"/>
        </w:rPr>
        <w:t xml:space="preserve"> қазір төлеген жақсы.   </w:t>
      </w:r>
      <w:r w:rsidR="00FB573E" w:rsidRPr="00CD1424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6B76A0" w:rsidRPr="00CD1424" w:rsidRDefault="006B76A0" w:rsidP="00CD1424">
      <w:pPr>
        <w:pStyle w:val="a3"/>
        <w:pBdr>
          <w:bottom w:val="single" w:sz="12" w:space="1" w:color="auto"/>
        </w:pBdr>
        <w:spacing w:before="0" w:beforeAutospacing="0" w:after="0" w:afterAutospacing="0"/>
        <w:ind w:left="708" w:hanging="708"/>
        <w:jc w:val="both"/>
        <w:rPr>
          <w:lang w:val="kk-KZ"/>
        </w:rPr>
      </w:pPr>
      <w:r w:rsidRPr="00CD1424">
        <w:rPr>
          <w:lang w:val="kk-KZ"/>
        </w:rPr>
        <w:t xml:space="preserve">       </w:t>
      </w:r>
      <w:r w:rsidR="00CD1424">
        <w:rPr>
          <w:lang w:val="kk-KZ"/>
        </w:rPr>
        <w:t xml:space="preserve">Сонымен қатар Қазақстан Республикасының аумағынан тысқары орналасқан,жылжыматын мүлік болып, Қазақстан Республикасының Азаматтық заңнамасына сәйкес анықталатын жылжымайтын мүлік, болып, сәйкесті мүлікке, мүлік танылады.   </w:t>
      </w:r>
      <w:r w:rsidRPr="00CD1424">
        <w:rPr>
          <w:lang w:val="kk-KZ"/>
        </w:rPr>
        <w:t xml:space="preserve"> </w:t>
      </w:r>
      <w:r w:rsidR="00CD1424">
        <w:rPr>
          <w:lang w:val="kk-KZ"/>
        </w:rPr>
        <w:t xml:space="preserve"> </w:t>
      </w:r>
      <w:r w:rsidR="00FB573E" w:rsidRPr="00CD1424">
        <w:rPr>
          <w:lang w:val="kk-KZ"/>
        </w:rPr>
        <w:t xml:space="preserve">  </w:t>
      </w:r>
    </w:p>
    <w:p w:rsidR="00FB573E" w:rsidRPr="006F1C1F" w:rsidRDefault="00CD1424" w:rsidP="006B76A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Заңдастыру  бойынша акция ақшаларын  заңдастыратын, азаматтар үшін және де еліміздің экономикасы үшін де пайдалы. </w:t>
      </w:r>
      <w:r w:rsidR="00FB573E" w:rsidRPr="00CD1424">
        <w:rPr>
          <w:lang w:val="kk-KZ"/>
        </w:rPr>
        <w:t xml:space="preserve"> </w:t>
      </w:r>
      <w:r>
        <w:rPr>
          <w:lang w:val="kk-KZ"/>
        </w:rPr>
        <w:t xml:space="preserve">Заңдастырудың оң тарапының бірі болып, көбінесе, ақша, </w:t>
      </w:r>
      <w:r w:rsidR="006F1C1F">
        <w:rPr>
          <w:lang w:val="kk-KZ"/>
        </w:rPr>
        <w:t xml:space="preserve">заңдастырылған ақша табыс болып таныламайды, сондықтан оған салықтық жүктеме салынбайды. </w:t>
      </w:r>
      <w:r>
        <w:rPr>
          <w:lang w:val="kk-KZ"/>
        </w:rPr>
        <w:t xml:space="preserve"> </w:t>
      </w:r>
      <w:r w:rsidR="00FB573E" w:rsidRPr="00CD1424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FB573E" w:rsidRPr="00CD1424">
        <w:rPr>
          <w:lang w:val="kk-KZ"/>
        </w:rPr>
        <w:t xml:space="preserve"> </w:t>
      </w:r>
      <w:r w:rsidR="006F1C1F">
        <w:rPr>
          <w:lang w:val="kk-KZ"/>
        </w:rPr>
        <w:t xml:space="preserve"> </w:t>
      </w:r>
    </w:p>
    <w:p w:rsidR="006B76A0" w:rsidRPr="006F1C1F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lang w:val="kk-KZ"/>
        </w:rPr>
      </w:pPr>
    </w:p>
    <w:p w:rsidR="006B76A0" w:rsidRPr="006F1C1F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lang w:val="kk-KZ"/>
        </w:rPr>
      </w:pPr>
    </w:p>
    <w:p w:rsidR="006B76A0" w:rsidRPr="006F1C1F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lang w:val="kk-KZ"/>
        </w:rPr>
      </w:pPr>
    </w:p>
    <w:p w:rsidR="006B76A0" w:rsidRPr="00C9570E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lang w:val="kk-KZ"/>
        </w:rPr>
      </w:pPr>
      <w:r w:rsidRPr="006F1C1F">
        <w:rPr>
          <w:lang w:val="kk-KZ"/>
        </w:rPr>
        <w:t xml:space="preserve">                      </w:t>
      </w:r>
      <w:r w:rsidR="00C9570E" w:rsidRPr="006F1C1F">
        <w:rPr>
          <w:lang w:val="kk-KZ"/>
        </w:rPr>
        <w:t xml:space="preserve">                      </w:t>
      </w:r>
      <w:r w:rsidRPr="006F1C1F">
        <w:rPr>
          <w:lang w:val="kk-KZ"/>
        </w:rPr>
        <w:t xml:space="preserve">   </w:t>
      </w:r>
      <w:r w:rsidR="00C9570E">
        <w:rPr>
          <w:lang w:val="kk-KZ"/>
        </w:rPr>
        <w:t xml:space="preserve">СҚО бойынша МКД ТЖБ бас маманы </w:t>
      </w:r>
      <w:r>
        <w:t xml:space="preserve"> </w:t>
      </w:r>
      <w:r w:rsidR="00C9570E">
        <w:rPr>
          <w:lang w:val="kk-KZ"/>
        </w:rPr>
        <w:t>Ж.Д.</w:t>
      </w:r>
      <w:r>
        <w:t xml:space="preserve"> </w:t>
      </w:r>
      <w:r w:rsidR="00C9570E">
        <w:rPr>
          <w:lang w:val="kk-KZ"/>
        </w:rPr>
        <w:t xml:space="preserve"> Қ</w:t>
      </w:r>
      <w:r w:rsidR="00C9570E">
        <w:t>абд</w:t>
      </w:r>
      <w:r w:rsidR="00C9570E">
        <w:rPr>
          <w:lang w:val="kk-KZ"/>
        </w:rPr>
        <w:t>ө</w:t>
      </w:r>
      <w:r>
        <w:t xml:space="preserve">шева </w:t>
      </w:r>
      <w:r w:rsidR="00C9570E">
        <w:rPr>
          <w:lang w:val="kk-KZ"/>
        </w:rPr>
        <w:t xml:space="preserve"> </w:t>
      </w: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6B76A0" w:rsidRDefault="006B76A0" w:rsidP="006B76A0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sectPr w:rsidR="006B76A0" w:rsidSect="009D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FB573E"/>
    <w:rsid w:val="000E2B31"/>
    <w:rsid w:val="003B4E88"/>
    <w:rsid w:val="006B76A0"/>
    <w:rsid w:val="006F1C1F"/>
    <w:rsid w:val="00746889"/>
    <w:rsid w:val="007C32A7"/>
    <w:rsid w:val="009D78F9"/>
    <w:rsid w:val="00B459DE"/>
    <w:rsid w:val="00C7779A"/>
    <w:rsid w:val="00C9570E"/>
    <w:rsid w:val="00CD1424"/>
    <w:rsid w:val="00D41B71"/>
    <w:rsid w:val="00F91E18"/>
    <w:rsid w:val="00FB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9"/>
  </w:style>
  <w:style w:type="paragraph" w:styleId="1">
    <w:name w:val="heading 1"/>
    <w:basedOn w:val="a"/>
    <w:link w:val="10"/>
    <w:qFormat/>
    <w:rsid w:val="00FB5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B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573E"/>
    <w:rPr>
      <w:rFonts w:ascii="Times New Roman" w:hAnsi="Times New Roman" w:cs="Times New Roman" w:hint="default"/>
      <w:b/>
      <w:bCs/>
    </w:rPr>
  </w:style>
  <w:style w:type="character" w:styleId="a5">
    <w:name w:val="Hyperlink"/>
    <w:basedOn w:val="a0"/>
    <w:rsid w:val="00FB5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Кабдушева Жаныл Дастемовна</dc:creator>
  <cp:keywords/>
  <dc:description/>
  <cp:lastModifiedBy>Кабдушева Жаныл Дастемовна</cp:lastModifiedBy>
  <cp:revision>2</cp:revision>
  <cp:lastPrinted>2015-02-11T07:12:00Z</cp:lastPrinted>
  <dcterms:created xsi:type="dcterms:W3CDTF">2015-04-22T09:06:00Z</dcterms:created>
  <dcterms:modified xsi:type="dcterms:W3CDTF">2015-04-22T09:06:00Z</dcterms:modified>
</cp:coreProperties>
</file>