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5EA" w:rsidRDefault="007217C0" w:rsidP="005135EA">
      <w:pPr>
        <w:pStyle w:val="a3"/>
        <w:tabs>
          <w:tab w:val="left" w:pos="0"/>
        </w:tabs>
        <w:spacing w:before="0" w:beforeAutospacing="0" w:after="0" w:afterAutospacing="0"/>
        <w:ind w:firstLine="709"/>
        <w:jc w:val="both"/>
        <w:rPr>
          <w:sz w:val="28"/>
          <w:szCs w:val="28"/>
          <w:lang w:val="kk-KZ"/>
        </w:rPr>
      </w:pPr>
      <w:r>
        <w:rPr>
          <w:sz w:val="28"/>
          <w:szCs w:val="28"/>
          <w:lang w:val="kk-KZ"/>
        </w:rPr>
        <w:t xml:space="preserve"> </w:t>
      </w:r>
      <w:bookmarkStart w:id="0" w:name="_GoBack"/>
      <w:bookmarkEnd w:id="0"/>
    </w:p>
    <w:p w:rsidR="005135EA" w:rsidRPr="005135EA" w:rsidRDefault="005135EA" w:rsidP="005135EA">
      <w:pPr>
        <w:pStyle w:val="a3"/>
        <w:tabs>
          <w:tab w:val="left" w:pos="0"/>
        </w:tabs>
        <w:spacing w:before="0" w:beforeAutospacing="0" w:after="0" w:afterAutospacing="0"/>
        <w:ind w:firstLine="709"/>
        <w:jc w:val="both"/>
        <w:rPr>
          <w:sz w:val="28"/>
          <w:szCs w:val="28"/>
          <w:lang w:val="kk-KZ"/>
        </w:rPr>
      </w:pPr>
    </w:p>
    <w:p w:rsidR="005135EA" w:rsidRPr="005135EA" w:rsidRDefault="005135EA" w:rsidP="005135EA">
      <w:pPr>
        <w:spacing w:after="0" w:line="240" w:lineRule="auto"/>
        <w:jc w:val="center"/>
        <w:rPr>
          <w:rFonts w:ascii="Times New Roman" w:hAnsi="Times New Roman" w:cs="Times New Roman"/>
          <w:b/>
          <w:sz w:val="32"/>
          <w:szCs w:val="32"/>
        </w:rPr>
      </w:pPr>
      <w:r w:rsidRPr="005135EA">
        <w:rPr>
          <w:rFonts w:ascii="Times New Roman" w:hAnsi="Times New Roman" w:cs="Times New Roman"/>
          <w:b/>
          <w:sz w:val="32"/>
          <w:szCs w:val="32"/>
        </w:rPr>
        <w:t xml:space="preserve">К сведению налогоплательщиков, занимающихся </w:t>
      </w:r>
    </w:p>
    <w:p w:rsidR="005135EA" w:rsidRPr="005135EA" w:rsidRDefault="005135EA" w:rsidP="005135EA">
      <w:pPr>
        <w:spacing w:after="0" w:line="240" w:lineRule="auto"/>
        <w:jc w:val="center"/>
        <w:rPr>
          <w:rFonts w:ascii="Times New Roman" w:hAnsi="Times New Roman" w:cs="Times New Roman"/>
          <w:b/>
          <w:sz w:val="32"/>
          <w:szCs w:val="32"/>
        </w:rPr>
      </w:pPr>
      <w:r w:rsidRPr="005135EA">
        <w:rPr>
          <w:rFonts w:ascii="Times New Roman" w:hAnsi="Times New Roman" w:cs="Times New Roman"/>
          <w:b/>
          <w:sz w:val="32"/>
          <w:szCs w:val="32"/>
        </w:rPr>
        <w:t>реализацией табачных изделий!!!</w:t>
      </w:r>
    </w:p>
    <w:p w:rsidR="005135EA" w:rsidRPr="005135EA" w:rsidRDefault="005135EA" w:rsidP="005135EA">
      <w:pPr>
        <w:pStyle w:val="a3"/>
        <w:tabs>
          <w:tab w:val="left" w:pos="0"/>
        </w:tabs>
        <w:spacing w:before="0" w:beforeAutospacing="0" w:after="0" w:afterAutospacing="0"/>
        <w:ind w:firstLine="709"/>
        <w:jc w:val="both"/>
        <w:rPr>
          <w:sz w:val="28"/>
          <w:szCs w:val="28"/>
        </w:rPr>
      </w:pPr>
    </w:p>
    <w:p w:rsidR="005135EA" w:rsidRDefault="005135EA" w:rsidP="005135EA">
      <w:pPr>
        <w:pStyle w:val="a3"/>
        <w:tabs>
          <w:tab w:val="left" w:pos="0"/>
        </w:tabs>
        <w:spacing w:before="0" w:beforeAutospacing="0" w:after="0" w:afterAutospacing="0"/>
        <w:ind w:firstLine="709"/>
        <w:jc w:val="both"/>
        <w:rPr>
          <w:sz w:val="28"/>
          <w:szCs w:val="28"/>
        </w:rPr>
      </w:pPr>
    </w:p>
    <w:p w:rsidR="005135EA" w:rsidRDefault="005135EA" w:rsidP="005135EA">
      <w:pPr>
        <w:pStyle w:val="a3"/>
        <w:tabs>
          <w:tab w:val="left" w:pos="0"/>
        </w:tabs>
        <w:spacing w:before="0" w:beforeAutospacing="0" w:after="0" w:afterAutospacing="0"/>
        <w:ind w:firstLine="709"/>
        <w:jc w:val="both"/>
        <w:rPr>
          <w:sz w:val="28"/>
          <w:szCs w:val="28"/>
        </w:rPr>
      </w:pPr>
    </w:p>
    <w:p w:rsidR="005135EA" w:rsidRPr="0022283A" w:rsidRDefault="005135EA" w:rsidP="005135EA">
      <w:pPr>
        <w:pStyle w:val="a3"/>
        <w:tabs>
          <w:tab w:val="left" w:pos="0"/>
        </w:tabs>
        <w:spacing w:before="0" w:beforeAutospacing="0" w:after="0" w:afterAutospacing="0"/>
        <w:ind w:firstLine="709"/>
        <w:jc w:val="both"/>
        <w:rPr>
          <w:b/>
          <w:sz w:val="28"/>
          <w:szCs w:val="28"/>
        </w:rPr>
      </w:pPr>
      <w:r w:rsidRPr="0022283A">
        <w:rPr>
          <w:sz w:val="28"/>
          <w:szCs w:val="28"/>
        </w:rPr>
        <w:t>Решение о маркировке отдельных видов товаров, в том числе табачных изделий, принято в целях обеспечения законности оборота товаров на едином рынке Евразийского экономического пространства, защиты прав потребителей, сокращения теневой экономики, а также выравнивания конкурентных условий ведения бизнеса государствами-членами ЕАЭС.</w:t>
      </w:r>
    </w:p>
    <w:p w:rsidR="005135EA" w:rsidRPr="0022283A" w:rsidRDefault="005135EA" w:rsidP="005135EA">
      <w:pPr>
        <w:spacing w:after="0" w:line="240" w:lineRule="auto"/>
        <w:ind w:firstLine="709"/>
        <w:jc w:val="both"/>
        <w:rPr>
          <w:rFonts w:ascii="Times New Roman" w:hAnsi="Times New Roman" w:cs="Times New Roman"/>
          <w:bCs/>
          <w:sz w:val="28"/>
          <w:szCs w:val="28"/>
        </w:rPr>
      </w:pPr>
      <w:r w:rsidRPr="0022283A">
        <w:rPr>
          <w:rFonts w:ascii="Times New Roman" w:hAnsi="Times New Roman" w:cs="Times New Roman"/>
          <w:bCs/>
          <w:sz w:val="28"/>
          <w:szCs w:val="28"/>
        </w:rPr>
        <w:t xml:space="preserve">Основными целями и задачами маркировки и </w:t>
      </w:r>
      <w:proofErr w:type="spellStart"/>
      <w:r w:rsidRPr="0022283A">
        <w:rPr>
          <w:rFonts w:ascii="Times New Roman" w:hAnsi="Times New Roman" w:cs="Times New Roman"/>
          <w:bCs/>
          <w:sz w:val="28"/>
          <w:szCs w:val="28"/>
        </w:rPr>
        <w:t>прослеживаемости</w:t>
      </w:r>
      <w:proofErr w:type="spellEnd"/>
      <w:r w:rsidRPr="0022283A">
        <w:rPr>
          <w:rFonts w:ascii="Times New Roman" w:hAnsi="Times New Roman" w:cs="Times New Roman"/>
          <w:bCs/>
          <w:sz w:val="28"/>
          <w:szCs w:val="28"/>
        </w:rPr>
        <w:t xml:space="preserve"> товаров являются: </w:t>
      </w:r>
    </w:p>
    <w:p w:rsidR="005135EA" w:rsidRPr="0022283A" w:rsidRDefault="005135EA" w:rsidP="005135EA">
      <w:pPr>
        <w:spacing w:after="0" w:line="240" w:lineRule="auto"/>
        <w:ind w:firstLine="709"/>
        <w:jc w:val="both"/>
        <w:rPr>
          <w:rFonts w:ascii="Times New Roman" w:hAnsi="Times New Roman" w:cs="Times New Roman"/>
          <w:bCs/>
          <w:sz w:val="28"/>
          <w:szCs w:val="28"/>
        </w:rPr>
      </w:pPr>
      <w:r w:rsidRPr="0022283A">
        <w:rPr>
          <w:rFonts w:ascii="Times New Roman" w:hAnsi="Times New Roman" w:cs="Times New Roman"/>
          <w:b/>
          <w:bCs/>
          <w:sz w:val="28"/>
          <w:szCs w:val="28"/>
        </w:rPr>
        <w:t xml:space="preserve">- для бизнеса </w:t>
      </w:r>
      <w:r w:rsidRPr="0022283A">
        <w:rPr>
          <w:rFonts w:ascii="Times New Roman" w:hAnsi="Times New Roman" w:cs="Times New Roman"/>
          <w:bCs/>
          <w:sz w:val="28"/>
          <w:szCs w:val="28"/>
        </w:rPr>
        <w:t>-</w:t>
      </w:r>
      <w:r w:rsidRPr="0022283A">
        <w:rPr>
          <w:rFonts w:ascii="Times New Roman" w:hAnsi="Times New Roman" w:cs="Times New Roman"/>
          <w:b/>
          <w:bCs/>
          <w:sz w:val="28"/>
          <w:szCs w:val="28"/>
        </w:rPr>
        <w:t xml:space="preserve"> </w:t>
      </w:r>
      <w:r w:rsidRPr="0022283A">
        <w:rPr>
          <w:rFonts w:ascii="Times New Roman" w:hAnsi="Times New Roman" w:cs="Times New Roman"/>
          <w:bCs/>
          <w:sz w:val="28"/>
          <w:szCs w:val="28"/>
        </w:rPr>
        <w:t>противодействие недобросовестной конкуренции, минимизация процедур и сроков контрольных проверок, стандартизация и унификация процедур учета движения товаров;</w:t>
      </w:r>
    </w:p>
    <w:p w:rsidR="005135EA" w:rsidRPr="0022283A" w:rsidRDefault="005135EA" w:rsidP="005135EA">
      <w:pPr>
        <w:spacing w:after="0" w:line="240" w:lineRule="auto"/>
        <w:ind w:firstLine="709"/>
        <w:jc w:val="both"/>
        <w:rPr>
          <w:rFonts w:ascii="Times New Roman" w:hAnsi="Times New Roman" w:cs="Times New Roman"/>
          <w:bCs/>
          <w:sz w:val="28"/>
          <w:szCs w:val="28"/>
        </w:rPr>
      </w:pPr>
      <w:r w:rsidRPr="0022283A">
        <w:rPr>
          <w:rFonts w:ascii="Times New Roman" w:hAnsi="Times New Roman" w:cs="Times New Roman"/>
          <w:bCs/>
          <w:sz w:val="28"/>
          <w:szCs w:val="28"/>
        </w:rPr>
        <w:t xml:space="preserve">- </w:t>
      </w:r>
      <w:r w:rsidRPr="0022283A">
        <w:rPr>
          <w:rFonts w:ascii="Times New Roman" w:hAnsi="Times New Roman" w:cs="Times New Roman"/>
          <w:b/>
          <w:bCs/>
          <w:sz w:val="28"/>
          <w:szCs w:val="28"/>
        </w:rPr>
        <w:t>для граждан</w:t>
      </w:r>
      <w:r w:rsidRPr="0022283A">
        <w:rPr>
          <w:rFonts w:ascii="Times New Roman" w:hAnsi="Times New Roman" w:cs="Times New Roman"/>
          <w:color w:val="000000" w:themeColor="dark1"/>
          <w:kern w:val="24"/>
          <w:sz w:val="28"/>
          <w:szCs w:val="28"/>
        </w:rPr>
        <w:t xml:space="preserve"> </w:t>
      </w:r>
      <w:r w:rsidRPr="0022283A">
        <w:rPr>
          <w:rFonts w:ascii="Times New Roman" w:hAnsi="Times New Roman" w:cs="Times New Roman"/>
          <w:bCs/>
          <w:sz w:val="28"/>
          <w:szCs w:val="28"/>
        </w:rPr>
        <w:t>- гарантии качества (безопасности) и цены приобретаемых товаров;</w:t>
      </w:r>
    </w:p>
    <w:p w:rsidR="005135EA" w:rsidRDefault="005135EA" w:rsidP="005135EA">
      <w:pPr>
        <w:spacing w:after="0" w:line="240" w:lineRule="auto"/>
        <w:ind w:firstLine="709"/>
        <w:jc w:val="both"/>
        <w:rPr>
          <w:rFonts w:ascii="Times New Roman" w:hAnsi="Times New Roman" w:cs="Times New Roman"/>
          <w:bCs/>
          <w:sz w:val="28"/>
          <w:szCs w:val="28"/>
        </w:rPr>
      </w:pPr>
      <w:r w:rsidRPr="0022283A">
        <w:rPr>
          <w:rFonts w:ascii="Times New Roman" w:hAnsi="Times New Roman" w:cs="Times New Roman"/>
          <w:bCs/>
          <w:sz w:val="28"/>
          <w:szCs w:val="28"/>
        </w:rPr>
        <w:t xml:space="preserve">- </w:t>
      </w:r>
      <w:r w:rsidRPr="0022283A">
        <w:rPr>
          <w:rFonts w:ascii="Times New Roman" w:hAnsi="Times New Roman" w:cs="Times New Roman"/>
          <w:b/>
          <w:bCs/>
          <w:sz w:val="28"/>
          <w:szCs w:val="28"/>
        </w:rPr>
        <w:t xml:space="preserve">для государства </w:t>
      </w:r>
      <w:r w:rsidRPr="0022283A">
        <w:rPr>
          <w:rFonts w:ascii="Times New Roman" w:hAnsi="Times New Roman" w:cs="Times New Roman"/>
          <w:bCs/>
          <w:sz w:val="28"/>
          <w:szCs w:val="28"/>
        </w:rPr>
        <w:t>-</w:t>
      </w:r>
      <w:r w:rsidRPr="0022283A">
        <w:rPr>
          <w:rFonts w:ascii="Times New Roman" w:hAnsi="Times New Roman" w:cs="Times New Roman"/>
          <w:color w:val="000000" w:themeColor="dark1"/>
          <w:kern w:val="24"/>
          <w:sz w:val="28"/>
          <w:szCs w:val="28"/>
        </w:rPr>
        <w:t xml:space="preserve"> </w:t>
      </w:r>
      <w:r w:rsidRPr="0022283A">
        <w:rPr>
          <w:rFonts w:ascii="Times New Roman" w:hAnsi="Times New Roman" w:cs="Times New Roman"/>
          <w:bCs/>
          <w:sz w:val="28"/>
          <w:szCs w:val="28"/>
        </w:rPr>
        <w:t>противодействие незаконному обороту товаров, борьба с фальсификатом.</w:t>
      </w:r>
    </w:p>
    <w:p w:rsidR="005135EA" w:rsidRPr="0022283A" w:rsidRDefault="005135EA" w:rsidP="005135EA">
      <w:pPr>
        <w:spacing w:after="0" w:line="240" w:lineRule="auto"/>
        <w:ind w:firstLine="709"/>
        <w:jc w:val="both"/>
        <w:rPr>
          <w:rFonts w:ascii="Times New Roman" w:hAnsi="Times New Roman" w:cs="Times New Roman"/>
          <w:sz w:val="28"/>
          <w:szCs w:val="28"/>
        </w:rPr>
      </w:pPr>
      <w:r w:rsidRPr="0022283A">
        <w:rPr>
          <w:rFonts w:ascii="Times New Roman" w:hAnsi="Times New Roman" w:cs="Times New Roman"/>
          <w:sz w:val="28"/>
          <w:szCs w:val="28"/>
        </w:rPr>
        <w:t xml:space="preserve">Схема </w:t>
      </w:r>
      <w:proofErr w:type="spellStart"/>
      <w:r w:rsidRPr="0022283A">
        <w:rPr>
          <w:rFonts w:ascii="Times New Roman" w:hAnsi="Times New Roman" w:cs="Times New Roman"/>
          <w:sz w:val="28"/>
          <w:szCs w:val="28"/>
        </w:rPr>
        <w:t>прослеживаемости</w:t>
      </w:r>
      <w:proofErr w:type="spellEnd"/>
      <w:r w:rsidRPr="0022283A">
        <w:rPr>
          <w:rFonts w:ascii="Times New Roman" w:hAnsi="Times New Roman" w:cs="Times New Roman"/>
          <w:sz w:val="28"/>
          <w:szCs w:val="28"/>
        </w:rPr>
        <w:t xml:space="preserve"> маркированных товаров заключается в необходимости оформления документов, предусмотренных законодательством, при передаче/получении товаров – оформление актов приема-передачи, при продаже – вывод их из оборота.</w:t>
      </w:r>
    </w:p>
    <w:p w:rsidR="005135EA" w:rsidRPr="0022283A" w:rsidRDefault="005135EA" w:rsidP="005135EA">
      <w:pPr>
        <w:pStyle w:val="a3"/>
        <w:pBdr>
          <w:bottom w:val="single" w:sz="4" w:space="7" w:color="FFFFFF"/>
        </w:pBdr>
        <w:tabs>
          <w:tab w:val="left" w:pos="0"/>
        </w:tabs>
        <w:spacing w:before="0" w:beforeAutospacing="0" w:after="0" w:afterAutospacing="0"/>
        <w:ind w:firstLine="709"/>
        <w:contextualSpacing/>
        <w:jc w:val="both"/>
        <w:rPr>
          <w:sz w:val="28"/>
          <w:szCs w:val="28"/>
        </w:rPr>
      </w:pPr>
      <w:r w:rsidRPr="0022283A">
        <w:rPr>
          <w:sz w:val="28"/>
          <w:szCs w:val="28"/>
        </w:rPr>
        <w:t>По маркировк</w:t>
      </w:r>
      <w:r>
        <w:rPr>
          <w:sz w:val="28"/>
          <w:szCs w:val="28"/>
        </w:rPr>
        <w:t>е табачных изделий предусмотрено</w:t>
      </w:r>
      <w:r w:rsidRPr="0022283A">
        <w:rPr>
          <w:sz w:val="28"/>
          <w:szCs w:val="28"/>
        </w:rPr>
        <w:t xml:space="preserve"> </w:t>
      </w:r>
      <w:r w:rsidRPr="0022283A">
        <w:rPr>
          <w:b/>
          <w:sz w:val="28"/>
          <w:szCs w:val="28"/>
        </w:rPr>
        <w:t>3 способа вывода из оборота:</w:t>
      </w:r>
    </w:p>
    <w:p w:rsidR="005135EA" w:rsidRPr="0022283A" w:rsidRDefault="005135EA" w:rsidP="005135EA">
      <w:pPr>
        <w:pStyle w:val="a5"/>
        <w:numPr>
          <w:ilvl w:val="0"/>
          <w:numId w:val="1"/>
        </w:numPr>
        <w:spacing w:after="0" w:line="240" w:lineRule="auto"/>
        <w:ind w:left="0" w:firstLine="284"/>
        <w:jc w:val="both"/>
        <w:rPr>
          <w:rFonts w:ascii="Times New Roman" w:hAnsi="Times New Roman" w:cs="Times New Roman"/>
          <w:b/>
          <w:sz w:val="28"/>
          <w:szCs w:val="28"/>
        </w:rPr>
      </w:pPr>
      <w:r w:rsidRPr="0022283A">
        <w:rPr>
          <w:rFonts w:ascii="Times New Roman" w:hAnsi="Times New Roman" w:cs="Times New Roman"/>
          <w:sz w:val="28"/>
          <w:szCs w:val="28"/>
        </w:rPr>
        <w:t>сканированием табачных изделий 2Д сканером;</w:t>
      </w:r>
    </w:p>
    <w:p w:rsidR="005135EA" w:rsidRPr="0022283A" w:rsidRDefault="005135EA" w:rsidP="005135EA">
      <w:pPr>
        <w:pStyle w:val="a5"/>
        <w:numPr>
          <w:ilvl w:val="0"/>
          <w:numId w:val="1"/>
        </w:numPr>
        <w:spacing w:after="0" w:line="240" w:lineRule="auto"/>
        <w:ind w:left="0" w:firstLine="284"/>
        <w:jc w:val="both"/>
        <w:rPr>
          <w:rFonts w:ascii="Times New Roman" w:hAnsi="Times New Roman" w:cs="Times New Roman"/>
          <w:b/>
          <w:sz w:val="28"/>
          <w:szCs w:val="28"/>
        </w:rPr>
      </w:pPr>
      <w:r w:rsidRPr="0022283A">
        <w:rPr>
          <w:rFonts w:ascii="Times New Roman" w:hAnsi="Times New Roman" w:cs="Times New Roman"/>
          <w:sz w:val="28"/>
          <w:szCs w:val="28"/>
        </w:rPr>
        <w:t>добровольный вывод из оборота табачных изделий в срок не позднее 30 дней Уведомление о выводе из оборота;</w:t>
      </w:r>
    </w:p>
    <w:p w:rsidR="005135EA" w:rsidRPr="0022283A" w:rsidRDefault="005135EA" w:rsidP="005135EA">
      <w:pPr>
        <w:pStyle w:val="a5"/>
        <w:numPr>
          <w:ilvl w:val="0"/>
          <w:numId w:val="1"/>
        </w:numPr>
        <w:spacing w:after="0" w:line="240" w:lineRule="auto"/>
        <w:ind w:left="0" w:firstLine="284"/>
        <w:jc w:val="both"/>
        <w:rPr>
          <w:rFonts w:ascii="Times New Roman" w:hAnsi="Times New Roman" w:cs="Times New Roman"/>
          <w:b/>
          <w:sz w:val="28"/>
          <w:szCs w:val="28"/>
        </w:rPr>
      </w:pPr>
      <w:r w:rsidRPr="0022283A">
        <w:rPr>
          <w:rFonts w:ascii="Times New Roman" w:hAnsi="Times New Roman" w:cs="Times New Roman"/>
          <w:sz w:val="28"/>
          <w:szCs w:val="28"/>
        </w:rPr>
        <w:t xml:space="preserve">автоматический вывод из оборота при согласии </w:t>
      </w:r>
      <w:proofErr w:type="gramStart"/>
      <w:r w:rsidRPr="0022283A">
        <w:rPr>
          <w:rFonts w:ascii="Times New Roman" w:hAnsi="Times New Roman" w:cs="Times New Roman"/>
          <w:sz w:val="28"/>
          <w:szCs w:val="28"/>
        </w:rPr>
        <w:t>розничных</w:t>
      </w:r>
      <w:proofErr w:type="gramEnd"/>
      <w:r w:rsidRPr="0022283A">
        <w:rPr>
          <w:rFonts w:ascii="Times New Roman" w:hAnsi="Times New Roman" w:cs="Times New Roman"/>
          <w:sz w:val="28"/>
          <w:szCs w:val="28"/>
        </w:rPr>
        <w:t xml:space="preserve"> </w:t>
      </w:r>
      <w:proofErr w:type="spellStart"/>
      <w:r w:rsidRPr="0022283A">
        <w:rPr>
          <w:rFonts w:ascii="Times New Roman" w:hAnsi="Times New Roman" w:cs="Times New Roman"/>
          <w:sz w:val="28"/>
          <w:szCs w:val="28"/>
        </w:rPr>
        <w:t>реализаторов</w:t>
      </w:r>
      <w:proofErr w:type="spellEnd"/>
      <w:r w:rsidRPr="0022283A">
        <w:rPr>
          <w:rFonts w:ascii="Times New Roman" w:hAnsi="Times New Roman" w:cs="Times New Roman"/>
          <w:sz w:val="28"/>
          <w:szCs w:val="28"/>
        </w:rPr>
        <w:t xml:space="preserve">. </w:t>
      </w:r>
    </w:p>
    <w:p w:rsidR="005135EA" w:rsidRDefault="005135EA" w:rsidP="005135EA">
      <w:pPr>
        <w:pStyle w:val="a3"/>
        <w:pBdr>
          <w:bottom w:val="single" w:sz="4" w:space="7" w:color="FFFFFF"/>
        </w:pBdr>
        <w:tabs>
          <w:tab w:val="left" w:pos="0"/>
        </w:tabs>
        <w:spacing w:before="0" w:beforeAutospacing="0" w:after="0" w:afterAutospacing="0"/>
        <w:ind w:firstLine="709"/>
        <w:contextualSpacing/>
        <w:jc w:val="both"/>
        <w:rPr>
          <w:sz w:val="28"/>
          <w:szCs w:val="28"/>
        </w:rPr>
      </w:pPr>
    </w:p>
    <w:p w:rsidR="005135EA" w:rsidRDefault="005135EA" w:rsidP="005135EA">
      <w:pPr>
        <w:pStyle w:val="a3"/>
        <w:pBdr>
          <w:bottom w:val="single" w:sz="4" w:space="7" w:color="FFFFFF"/>
        </w:pBdr>
        <w:tabs>
          <w:tab w:val="left" w:pos="0"/>
        </w:tabs>
        <w:spacing w:before="0" w:beforeAutospacing="0" w:after="0" w:afterAutospacing="0"/>
        <w:ind w:firstLine="709"/>
        <w:contextualSpacing/>
        <w:jc w:val="both"/>
        <w:rPr>
          <w:sz w:val="28"/>
          <w:szCs w:val="28"/>
        </w:rPr>
      </w:pPr>
    </w:p>
    <w:p w:rsidR="005135EA" w:rsidRDefault="005135EA" w:rsidP="005135EA">
      <w:pPr>
        <w:pStyle w:val="a3"/>
        <w:pBdr>
          <w:bottom w:val="single" w:sz="4" w:space="7" w:color="FFFFFF"/>
        </w:pBdr>
        <w:tabs>
          <w:tab w:val="left" w:pos="0"/>
        </w:tabs>
        <w:spacing w:before="0" w:beforeAutospacing="0" w:after="0" w:afterAutospacing="0"/>
        <w:ind w:firstLine="709"/>
        <w:contextualSpacing/>
        <w:jc w:val="both"/>
        <w:rPr>
          <w:sz w:val="28"/>
          <w:szCs w:val="28"/>
        </w:rPr>
      </w:pPr>
    </w:p>
    <w:p w:rsidR="005135EA" w:rsidRDefault="005135EA" w:rsidP="005135EA">
      <w:pPr>
        <w:pStyle w:val="a3"/>
        <w:shd w:val="clear" w:color="auto" w:fill="FFFFFF"/>
        <w:spacing w:before="0" w:beforeAutospacing="0" w:after="0" w:afterAutospacing="0"/>
        <w:ind w:firstLine="851"/>
        <w:jc w:val="both"/>
        <w:rPr>
          <w:color w:val="222222"/>
        </w:rPr>
      </w:pPr>
    </w:p>
    <w:p w:rsidR="005135EA" w:rsidRDefault="005135EA" w:rsidP="005135EA">
      <w:pPr>
        <w:pStyle w:val="a3"/>
        <w:shd w:val="clear" w:color="auto" w:fill="FFFFFF"/>
        <w:spacing w:before="0" w:beforeAutospacing="0" w:after="0" w:afterAutospacing="0"/>
        <w:ind w:firstLine="851"/>
        <w:jc w:val="both"/>
        <w:rPr>
          <w:color w:val="222222"/>
        </w:rPr>
      </w:pPr>
    </w:p>
    <w:p w:rsidR="005135EA" w:rsidRDefault="005135EA" w:rsidP="005135EA">
      <w:pPr>
        <w:pStyle w:val="a3"/>
        <w:shd w:val="clear" w:color="auto" w:fill="FFFFFF"/>
        <w:spacing w:before="0" w:beforeAutospacing="0" w:after="0" w:afterAutospacing="0"/>
        <w:ind w:firstLine="851"/>
        <w:jc w:val="both"/>
        <w:rPr>
          <w:color w:val="222222"/>
        </w:rPr>
      </w:pPr>
    </w:p>
    <w:p w:rsidR="005135EA" w:rsidRDefault="005135EA" w:rsidP="005135EA">
      <w:pPr>
        <w:pStyle w:val="a3"/>
        <w:shd w:val="clear" w:color="auto" w:fill="FFFFFF"/>
        <w:spacing w:before="0" w:beforeAutospacing="0" w:after="0" w:afterAutospacing="0"/>
        <w:ind w:firstLine="851"/>
        <w:jc w:val="both"/>
        <w:rPr>
          <w:color w:val="222222"/>
        </w:rPr>
      </w:pPr>
    </w:p>
    <w:sectPr w:rsidR="00513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91F21"/>
    <w:multiLevelType w:val="hybridMultilevel"/>
    <w:tmpl w:val="FED029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F3034BE"/>
    <w:multiLevelType w:val="hybridMultilevel"/>
    <w:tmpl w:val="22E05E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EA"/>
    <w:rsid w:val="003903EA"/>
    <w:rsid w:val="005135EA"/>
    <w:rsid w:val="00721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5EA"/>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4"/>
    <w:uiPriority w:val="99"/>
    <w:unhideWhenUsed/>
    <w:qFormat/>
    <w:rsid w:val="005135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qFormat/>
    <w:locked/>
    <w:rsid w:val="005135EA"/>
    <w:rPr>
      <w:rFonts w:ascii="Times New Roman" w:eastAsia="Times New Roman" w:hAnsi="Times New Roman" w:cs="Times New Roman"/>
      <w:sz w:val="24"/>
      <w:szCs w:val="24"/>
      <w:lang w:eastAsia="ru-RU"/>
    </w:rPr>
  </w:style>
  <w:style w:type="paragraph" w:styleId="a5">
    <w:name w:val="List Paragraph"/>
    <w:aliases w:val="Абзац,маркированный,Heading1,Colorful List - Accent 11,Маркировка,Bullets,List Paragraph (numbered (a)),NUMBERED PARAGRAPH,List Paragraph 1,List_Paragraph,Multilevel para_II,Akapit z listą BS,IBL List Paragraph,List Paragraph nowy,Bullet1,l"/>
    <w:basedOn w:val="a"/>
    <w:link w:val="a6"/>
    <w:uiPriority w:val="34"/>
    <w:qFormat/>
    <w:rsid w:val="005135EA"/>
    <w:pPr>
      <w:ind w:left="720"/>
      <w:contextualSpacing/>
    </w:pPr>
    <w:rPr>
      <w:kern w:val="0"/>
      <w14:ligatures w14:val="none"/>
    </w:rPr>
  </w:style>
  <w:style w:type="character" w:customStyle="1" w:styleId="a6">
    <w:name w:val="Абзац списка Знак"/>
    <w:aliases w:val="Абзац Знак,маркированный Знак,Heading1 Знак,Colorful List - Accent 11 Знак,Маркировка Знак,Bullets Знак,List Paragraph (numbered (a)) Знак,NUMBERED PARAGRAPH Знак,List Paragraph 1 Знак,List_Paragraph Знак,Multilevel para_II Знак,l Знак"/>
    <w:basedOn w:val="a0"/>
    <w:link w:val="a5"/>
    <w:uiPriority w:val="34"/>
    <w:qFormat/>
    <w:locked/>
    <w:rsid w:val="00513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5EA"/>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4"/>
    <w:uiPriority w:val="99"/>
    <w:unhideWhenUsed/>
    <w:qFormat/>
    <w:rsid w:val="005135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qFormat/>
    <w:locked/>
    <w:rsid w:val="005135EA"/>
    <w:rPr>
      <w:rFonts w:ascii="Times New Roman" w:eastAsia="Times New Roman" w:hAnsi="Times New Roman" w:cs="Times New Roman"/>
      <w:sz w:val="24"/>
      <w:szCs w:val="24"/>
      <w:lang w:eastAsia="ru-RU"/>
    </w:rPr>
  </w:style>
  <w:style w:type="paragraph" w:styleId="a5">
    <w:name w:val="List Paragraph"/>
    <w:aliases w:val="Абзац,маркированный,Heading1,Colorful List - Accent 11,Маркировка,Bullets,List Paragraph (numbered (a)),NUMBERED PARAGRAPH,List Paragraph 1,List_Paragraph,Multilevel para_II,Akapit z listą BS,IBL List Paragraph,List Paragraph nowy,Bullet1,l"/>
    <w:basedOn w:val="a"/>
    <w:link w:val="a6"/>
    <w:uiPriority w:val="34"/>
    <w:qFormat/>
    <w:rsid w:val="005135EA"/>
    <w:pPr>
      <w:ind w:left="720"/>
      <w:contextualSpacing/>
    </w:pPr>
    <w:rPr>
      <w:kern w:val="0"/>
      <w14:ligatures w14:val="none"/>
    </w:rPr>
  </w:style>
  <w:style w:type="character" w:customStyle="1" w:styleId="a6">
    <w:name w:val="Абзац списка Знак"/>
    <w:aliases w:val="Абзац Знак,маркированный Знак,Heading1 Знак,Colorful List - Accent 11 Знак,Маркировка Знак,Bullets Знак,List Paragraph (numbered (a)) Знак,NUMBERED PARAGRAPH Знак,List Paragraph 1 Знак,List_Paragraph Знак,Multilevel para_II Знак,l Знак"/>
    <w:basedOn w:val="a0"/>
    <w:link w:val="a5"/>
    <w:uiPriority w:val="34"/>
    <w:qFormat/>
    <w:locked/>
    <w:rsid w:val="0051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Нургалиева Сауле Сейлбековна</dc:creator>
  <cp:lastModifiedBy>Хоменко Стелла Владимировна</cp:lastModifiedBy>
  <cp:revision>2</cp:revision>
  <dcterms:created xsi:type="dcterms:W3CDTF">2025-05-28T11:09:00Z</dcterms:created>
  <dcterms:modified xsi:type="dcterms:W3CDTF">2025-05-28T11:09:00Z</dcterms:modified>
</cp:coreProperties>
</file>