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AE" w:rsidRDefault="00813FC4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AAE" w:rsidRPr="00813FC4" w:rsidRDefault="00813FC4">
      <w:pPr>
        <w:spacing w:after="0"/>
        <w:rPr>
          <w:lang w:val="ru-RU"/>
        </w:rPr>
      </w:pPr>
      <w:r w:rsidRPr="00813FC4">
        <w:rPr>
          <w:b/>
          <w:color w:val="000000"/>
          <w:lang w:val="ru-RU"/>
        </w:rPr>
        <w:t>Об амнистии граждан Республики Казахстан, оралманов и лиц, имеющих вид на жительство в Республике Казахстан, в связи с легализацией ими имущества</w:t>
      </w:r>
    </w:p>
    <w:p w:rsidR="00D37AAE" w:rsidRPr="00813FC4" w:rsidRDefault="00813FC4">
      <w:pPr>
        <w:spacing w:after="0"/>
        <w:rPr>
          <w:lang w:val="ru-RU"/>
        </w:rPr>
      </w:pPr>
      <w:r w:rsidRPr="00813FC4">
        <w:rPr>
          <w:color w:val="000000"/>
          <w:sz w:val="20"/>
          <w:lang w:val="ru-RU"/>
        </w:rPr>
        <w:t>Закон Республики Казахстан от 30 июня 2014 года № 213-</w:t>
      </w:r>
      <w:r>
        <w:rPr>
          <w:color w:val="000000"/>
          <w:sz w:val="20"/>
        </w:rPr>
        <w:t>V</w:t>
      </w:r>
      <w:r w:rsidRPr="00813FC4">
        <w:rPr>
          <w:color w:val="000000"/>
          <w:sz w:val="20"/>
          <w:lang w:val="ru-RU"/>
        </w:rPr>
        <w:t xml:space="preserve"> ЗРК</w:t>
      </w:r>
    </w:p>
    <w:p w:rsidR="00D37AAE" w:rsidRPr="00813FC4" w:rsidRDefault="00813FC4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813FC4">
        <w:rPr>
          <w:color w:val="FF0000"/>
          <w:sz w:val="20"/>
          <w:lang w:val="ru-RU"/>
        </w:rPr>
        <w:t xml:space="preserve"> Примечание РЦПИ!</w:t>
      </w:r>
      <w:r w:rsidRPr="00813FC4">
        <w:rPr>
          <w:lang w:val="ru-RU"/>
        </w:rPr>
        <w:br/>
      </w:r>
      <w:r>
        <w:rPr>
          <w:color w:val="FF0000"/>
          <w:sz w:val="20"/>
        </w:rPr>
        <w:t>    </w:t>
      </w:r>
      <w:r w:rsidRPr="00813FC4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813FC4">
        <w:rPr>
          <w:color w:val="FF0000"/>
          <w:sz w:val="20"/>
          <w:lang w:val="ru-RU"/>
        </w:rPr>
        <w:t>Настоящий Закон вводится в действие с 1 сентября 2014 года.</w:t>
      </w:r>
    </w:p>
    <w:p w:rsidR="00D37AAE" w:rsidRPr="00813FC4" w:rsidRDefault="00813FC4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color w:val="FF0000"/>
          <w:sz w:val="20"/>
          <w:lang w:val="ru-RU"/>
        </w:rPr>
        <w:t>Вниманию пользователей!</w:t>
      </w:r>
      <w:r w:rsidRPr="00813FC4">
        <w:rPr>
          <w:lang w:val="ru-RU"/>
        </w:rPr>
        <w:br/>
      </w:r>
      <w:r>
        <w:rPr>
          <w:color w:val="FF0000"/>
          <w:sz w:val="20"/>
        </w:rPr>
        <w:t>     </w:t>
      </w:r>
      <w:r w:rsidRPr="00813FC4">
        <w:rPr>
          <w:color w:val="FF0000"/>
          <w:sz w:val="20"/>
          <w:lang w:val="ru-RU"/>
        </w:rPr>
        <w:t xml:space="preserve"> Для удобства пользования РЦПИ создано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Оглавление.</w:t>
      </w:r>
    </w:p>
    <w:p w:rsidR="00D37AAE" w:rsidRPr="00813FC4" w:rsidRDefault="00813FC4">
      <w:pPr>
        <w:spacing w:after="0"/>
        <w:rPr>
          <w:lang w:val="ru-RU"/>
        </w:rPr>
      </w:pPr>
      <w:bookmarkStart w:id="0" w:name="z1"/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Настоящий Закон регулирует общественные отношения, связанные с проведением государством разовой акции по легализации имущества, в том числе ранее выведенных из легального экономического оборота денег, а также </w:t>
      </w:r>
      <w:bookmarkStart w:id="1" w:name="_GoBack"/>
      <w:bookmarkEnd w:id="1"/>
      <w:r w:rsidRPr="00813FC4">
        <w:rPr>
          <w:color w:val="000000"/>
          <w:sz w:val="20"/>
          <w:lang w:val="ru-RU"/>
        </w:rPr>
        <w:t>в связи с переходом к декларированию доходов и имущества граждан Республики Казахстан, оралманов и лиц, имеющих вид на жительство в Республике Казахстан.</w:t>
      </w:r>
    </w:p>
    <w:p w:rsidR="00D37AAE" w:rsidRPr="00813FC4" w:rsidRDefault="00813FC4">
      <w:pPr>
        <w:spacing w:after="0"/>
        <w:rPr>
          <w:lang w:val="ru-RU"/>
        </w:rPr>
      </w:pPr>
      <w:bookmarkStart w:id="2" w:name="z2"/>
      <w:bookmarkEnd w:id="0"/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Статья 1. Основные понятия, используемые в настоящем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 xml:space="preserve"> </w:t>
      </w:r>
      <w:r w:rsidRPr="00813FC4">
        <w:rPr>
          <w:b/>
          <w:color w:val="000000"/>
          <w:sz w:val="20"/>
          <w:lang w:val="ru-RU"/>
        </w:rPr>
        <w:t>Законе</w:t>
      </w:r>
    </w:p>
    <w:p w:rsidR="00D37AAE" w:rsidRDefault="00813FC4">
      <w:pPr>
        <w:spacing w:after="0"/>
      </w:pPr>
      <w:bookmarkStart w:id="3" w:name="z3"/>
      <w:bookmarkEnd w:id="2"/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В настоящем Законе используются следующие основные понятия: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 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сбор за легализацию имущества - обязательный, невозвратный платеж в бюджет за проведение легализации имущества, установленный настоящим Законом;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легализация имущества - процедура признания государством прав на имущество, выведенное из законного экономического оборота в целях сокрытия доходов и (или) не оформленное в соответствии с законодательством Республики Казахстан либо оформленное на ненадлежащее лицо; 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3) комиссия по проведению легализации имущества (далее - комиссия) - комиссия, создаваемая при местных исполнительных органах в порядке,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определенном Правительством Республики Казахстан, и состоящая из представителей государственных органов и организаций, уполномоченная на вынесение решения о легализации либо об отказе в легализации имущества (кроме денег), находящегося на территории Республики Казахстан;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4) субъекты легализации имущества (далее - субъекты легализации) - граждане Республики Казахстан, оралманы и лица, имеющие вид на жительство в Республике Казахстан, легализующие имущество в порядке, установленном настоящим Законом; 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5) ненадлежащее лицо (далее – другое лицо) – лицо, выступившее собственником имущества, приобретенного на доходы субъекта легализации, в целях сокрытия доходов;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6) декларация о легализации имущества (далее – специальная декларация) – декларация, представляемая субъектами легализации на бумажном носителе в органы государственных доходов в случаях, установленных настоящим Законом.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Субъекты легализации вправе представить специальную декларацию в орган государственных доходов: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в явочном порядке;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по почте заказным письмом с уведомлением.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Датой представления специальной декларации в орган государственных доходов в зависимости от способа подачи являются: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в явочном порядке – дата получения специальной декларации органом государственных доходов;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по почте – дата отметки о приеме почтовой корреспонденции органом государственных доходов.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Форма специальной декларации, в том числе сведения, подлежащие отражению в ней, порядок ее заполнения устанавливаются уполномоченным органом, осуществляющим руководство в сфере обеспечения поступления налогов и других обязательных платежей в бюджет (далее – уполномоченный орган).</w:t>
      </w:r>
      <w:r w:rsidRPr="00813FC4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813FC4">
        <w:rPr>
          <w:color w:val="000000"/>
          <w:sz w:val="20"/>
          <w:lang w:val="ru-RU"/>
        </w:rPr>
        <w:t xml:space="preserve"> При этом в случае несоблюдения субъектом легализации установленных настоящим Законом порядка, условий и сроков представления специальной декларации, а также требований к легализуемому имуществу органы государственных доходов в течение пяти рабочих дней с даты представления специальной декларации выдают письменный отказ в приеме специальной декларации с указанием причины.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В случае ненаправления органом государственных доходов субъекту легализации письменного отказа специальная декларация считается принятой.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Статья 1 с изменениями, внесенными Законом РК от 13.11.2015 </w:t>
      </w:r>
      <w:r>
        <w:rPr>
          <w:color w:val="000000"/>
          <w:sz w:val="20"/>
        </w:rPr>
        <w:t>№ 400-V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4" w:name="z8"/>
      <w:bookmarkEnd w:id="3"/>
      <w:r>
        <w:rPr>
          <w:color w:val="000000"/>
          <w:sz w:val="20"/>
        </w:rPr>
        <w:t>      </w:t>
      </w:r>
      <w:r w:rsidRPr="00813FC4">
        <w:rPr>
          <w:b/>
          <w:color w:val="000000"/>
          <w:sz w:val="20"/>
          <w:lang w:val="ru-RU"/>
        </w:rPr>
        <w:t>Статья 2. Сфера действия настоящего Закона</w:t>
      </w:r>
    </w:p>
    <w:p w:rsidR="00D37AAE" w:rsidRDefault="00813FC4">
      <w:pPr>
        <w:spacing w:after="0"/>
      </w:pPr>
      <w:bookmarkStart w:id="5" w:name="z9"/>
      <w:bookmarkEnd w:id="4"/>
      <w:r w:rsidRPr="00813FC4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1. Действие настоящего Закона распространяется на субъектов легализации, легализующих и легализовавших принадлежащее им и полученное ими до 1 сентября 2014 года имущество. 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2. Действие настоящего Закона не распространяется на лиц, в отношении которых на дату введения в действие настоящего Закона имеются неисполненные вступившие в законную силу: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приговор суда, признавший их виновными в совершении преступлений, предусмотренных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статьями 190,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191,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193 (в случае легализации имущества, приобретенного путем совершения преступлений, предусмотренных статьями Уголовного кодекса Республики Казахстан от 16 июля 1997 года, указанными в настоящем подпункте),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208,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213,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215,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216,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216-1,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217,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218,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221,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222 Уголовного кодекса Республики Казахстан от 16 июля 1997 года;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постановление судьи, органа (должностного лица) о наложении административного взыскания за совершение административных правонарушений, предусмотренных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статьями 118,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143,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143-2,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155,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155-1,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155-3,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155-4,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155-5,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156,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157,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166,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168-1,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178,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185,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187,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205-1,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205-2,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206,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206-1,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206-2,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207,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208,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208-1,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209,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214,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237,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239,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357-1 Кодекса Республики Казахстан об административных правонарушениях от 30 января 2001 года.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Статья 2 с изменениями, внесенными Законом РК от 13.11.2015 </w:t>
      </w:r>
      <w:r>
        <w:rPr>
          <w:color w:val="000000"/>
          <w:sz w:val="20"/>
        </w:rPr>
        <w:t>№ 400-V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6" w:name="z11"/>
      <w:bookmarkEnd w:id="5"/>
      <w:r>
        <w:rPr>
          <w:color w:val="000000"/>
          <w:sz w:val="20"/>
        </w:rPr>
        <w:t>      </w:t>
      </w:r>
      <w:r w:rsidRPr="00813FC4">
        <w:rPr>
          <w:b/>
          <w:color w:val="000000"/>
          <w:sz w:val="20"/>
          <w:lang w:val="ru-RU"/>
        </w:rPr>
        <w:t>Статья 3. Особенности легализации имущества</w:t>
      </w:r>
    </w:p>
    <w:p w:rsidR="00D37AAE" w:rsidRDefault="00813FC4">
      <w:pPr>
        <w:spacing w:after="0"/>
      </w:pPr>
      <w:bookmarkStart w:id="7" w:name="z12"/>
      <w:bookmarkEnd w:id="6"/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1. Если иное не предусмотрено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 xml:space="preserve">пунктом 2 настоящей статьи, легализации подлежит следующее имущество: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деньги;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ценные бумаги;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3) доля участия в уставном капитале юридического лица (далее - доля участия); 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4) недвижимое имущество, оформленное на другое лицо (кроме космических объектов и линейной части магистральных трубопроводов), право на которое или сделки по которому в соответствии с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 xml:space="preserve">законодательством Республики Казахстан подлежат государственной регистрации;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5) здания (строения, сооружения), находящиеся на территории Республики Казахстан, соответствующие строительным нормам и правилам, а также целевому назначению занимаемого земельного участка, принадлежащего субъекту легализации на праве собственности; 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6) недвижимое имущество, находящееся за пределами территории Республики Казахстан.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При этом легализации также подлежит имущество, указанное в подпунктах 1), 2), 3), 4) и 6) настоящего пункта, расположенное за пределами территории Республики Казахстан, которое передано в доверительное управление имуществом (траст) в другие организации, у которых с субъектом легализации имеются договорные отношения, соглашения и обязательства по содержанию или временному хранению материальных и финансовых средств, принадлежащих </w:t>
      </w:r>
      <w:r w:rsidRPr="00813FC4">
        <w:rPr>
          <w:color w:val="000000"/>
          <w:sz w:val="20"/>
          <w:lang w:val="ru-RU"/>
        </w:rPr>
        <w:lastRenderedPageBreak/>
        <w:t>ему.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2. Не подлежит легализации имущество, указанное в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пункте 1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 xml:space="preserve"> настоящей статьи, полученное в результате: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совершения преступлений против личности, семьи и несовершеннолетних, конституционных и иных прав и свобод человека и гражданина, мира и безопасности человечества, основ конституционного строя и безопасности государства, собственности, безопасности информационных технологий, интересов службы в коммерческих и иных организациях, общественной безопасности и общественного порядка, здоровья населения и нравственности, порядка управления, правосудия и порядка исполнения наказаний; 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совершения экологических, транспортных, воинских преступлений, коррупционных правонарушений и преступлений, а также иных преступлений против интересов государственной службы и государственного управления, преступлений в сфере экономической деятельности (за исключением указанных в подпункте 1)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 xml:space="preserve">пункта 1 статьи 13 настоящего Закона), в том числе экономической контрабанды;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3) изготовления и сбыта поддельных денег и ценных бумаг, подделки, изготовления или сбыта поддельных документов, штампов, печатей, бланков, государственных наград;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4) незаконного использования инсайдерской информации и манипулирования на рынке ценных бумаг.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3. Не подлежит легализации также имущество: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права на которое оспариваются в судебном порядке;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предоставление прав на которое не допускается законами Республики Казахстан;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3) деньги, полученные в качестве кредитов;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4) имущество, подлежащее передаче в пользу государства; 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5) жилые и нежилые помещения в объектах недвижимости, завершенных строительством за счет бюджетных средств в рамках реализации антикризисных мер в целях обеспечения стабильности социально-экономического развития Республики Казахстан, утвержденных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 xml:space="preserve">постановлением Правительства Республики Казахстан от 6 ноября 2007 года № 1039 «Об утверждении Плана первоочередных действий по обеспечению стабильности социально-экономического развития Республики Казахстан». 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4. Для целей настоящего Закона недвижимым имуществом, находящимся за пределами территории Республики Казахстан, признается имущество, идентичное имуществу, определяемому недвижимым имуществом в соответствии с гражданским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законодательством Республики Казахстан.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Статья 3 с изменениями, внесенными Законом РК от 13.11.2015 </w:t>
      </w:r>
      <w:r>
        <w:rPr>
          <w:color w:val="000000"/>
          <w:sz w:val="20"/>
        </w:rPr>
        <w:t>№ 400-V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8" w:name="z16"/>
      <w:bookmarkEnd w:id="7"/>
      <w:r>
        <w:rPr>
          <w:color w:val="000000"/>
          <w:sz w:val="20"/>
        </w:rPr>
        <w:t>      </w:t>
      </w:r>
      <w:r w:rsidRPr="00813FC4">
        <w:rPr>
          <w:b/>
          <w:color w:val="000000"/>
          <w:sz w:val="20"/>
          <w:lang w:val="ru-RU"/>
        </w:rPr>
        <w:t>Статья 4. Срок легализации имущества</w:t>
      </w:r>
    </w:p>
    <w:bookmarkEnd w:id="8"/>
    <w:p w:rsidR="00D37AAE" w:rsidRDefault="00813FC4">
      <w:pPr>
        <w:spacing w:after="0"/>
      </w:pP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Срок легализации имущества начинается 1 сентября 2014 года и заканчивается 31 декабря 2016 года.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Срок подачи документов для предъявления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Казахстан, к легализации начинается 1 сентября 2014 года и заканчивается 30 ноября 2016 года.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Срок подачи документов для легализации иного имущества начинается 1 сентября 2014 года и заканчивается не позднее пяти рабочих дней до истечения срока легализации.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Статья 4 в редакции Закона РК от 13.11.2015 </w:t>
      </w:r>
      <w:r>
        <w:rPr>
          <w:color w:val="000000"/>
          <w:sz w:val="20"/>
        </w:rPr>
        <w:t>№ 400-V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9" w:name="z17"/>
      <w:r>
        <w:rPr>
          <w:color w:val="000000"/>
          <w:sz w:val="20"/>
        </w:rPr>
        <w:t>      </w:t>
      </w:r>
      <w:r w:rsidRPr="00813FC4">
        <w:rPr>
          <w:b/>
          <w:color w:val="000000"/>
          <w:sz w:val="20"/>
          <w:lang w:val="ru-RU"/>
        </w:rPr>
        <w:t>Статья 5. Гарантии, предоставляемые настоящим Законом</w:t>
      </w:r>
    </w:p>
    <w:p w:rsidR="00D37AAE" w:rsidRDefault="00813FC4">
      <w:pPr>
        <w:spacing w:after="0"/>
      </w:pPr>
      <w:bookmarkStart w:id="10" w:name="z18"/>
      <w:bookmarkEnd w:id="9"/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1. Субъекты легализации освобождаются: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от уголовной ответственности по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статьям 190 (кроме занятия запрещенными видами деятельности),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191,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 xml:space="preserve">193 (в случае легализации денег или имущества, приобретенных путем </w:t>
      </w:r>
      <w:r w:rsidRPr="00813FC4">
        <w:rPr>
          <w:color w:val="000000"/>
          <w:sz w:val="20"/>
          <w:lang w:val="ru-RU"/>
        </w:rPr>
        <w:lastRenderedPageBreak/>
        <w:t>совершения преступлений, предусмотренных статьями Уголовного кодекса Республики Казахстан от 16 июля 1997 года, указанных в подпункте 1) пункта 1 настоящей статьи),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208,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213,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215,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216,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216-1,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217,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218,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221 и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222 Уголовного кодекса Республики Казахстан от 16 июля 1997 года, за исключением являющихся коррупционными либо совершенных организованной группой и (или) преступным сообществом (преступной организацией), транснациональной организованной группой, транснациональным преступным сообществом (транснациональной преступной организацией) или устойчивой вооруженной группой (бандой), если эти деяния связаны с приобретением (формированием источников приобретения), использованием либо распоряжением легализованным имуществом;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от административной ответственности по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статьям 143,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143-2,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155,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155-1,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155-3,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155-4,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155-5,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156,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157,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166,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168-1,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178,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185,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187,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205-1,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205-2,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206,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206-1,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206-2,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207,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208,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208-1,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209,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214,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357-1 Кодекса Республики Казахстан об административных правонарушениях от 30 января 2001 года, если эти деяния связаны с приобретением (формированием источников приобретения), использованием либо распоряжением легализованным имуществом;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3) от дисциплинарной ответственности за непредставление декларации об активах и обязательствах физического лица и (или) декларации о доходах и имуществе физического лица или представление неполных, недостоверных сведений в таких декларациях в соответствии с законами Республики Казахстан, в том числе супругой (супругом).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2. Факт легализации имущества, а также сведения, содержащиеся в документах, представляемых в целях проведения легализации имущества в соответствии с настоящим Законом, не могут быть использованы в качестве основания для начала досудебного расследования, производства по делу об административном правонарушении, дисциплинарного производства в отношении субъекта легализации и (или) другого лица, супруги (супруга).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3. Факт легализации имущества, а также сведения, содержащиеся в документах, представляемых в целях проведения легализации имущества в соответствии с настоящим Законом, не могут быть использованы в рамках уголовного дела, дела об административном правонарушении и (или) дисциплинарном проступке в качестве доказательства виновности субъекта легализации в совершении правонарушений, указанных в пункте 1 настоящей статьи, если иное не предусмотрено пунктом 4 настоящей статьи.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4. Субъект легализации вправе представлять копии документов и (или) сведений, связанных с фактом легализации имущества, для приобщения их к уголовному делу, делу об административном правонарушении в качестве доказательств. Отказ в приобщении этих доказательств не допускается.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5. Сведения, содержащиеся в документах, представляемых в целях проведения легализации имущества, признаются налоговой, банковской и иной охраняемой законом тайной в соответствии с законодательством Республики Казахстан. Режим хранения таких сведений и документов и доступа к ним обеспечивают исключительно государственные органы, организации, осуществляющие легализацию имущества. Государственные органы и организации, не осуществляющие легализации имущества, не вправе получать доступ к таким сведениям и документам. Такие сведения и документы могут быть истребованы только по запросу самого субъекта легализации либо в случаях, установленных законами Республики Казахстан.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6. Для обеспечения предусмотренных настоящим Законом гарантий конфиденциальности содержащихся в специальной декларации сведений уполномоченный орган осуществляет централизованное хранение специальных деклараций и документов и (или) сведений, прилагаемых к специальной декларации.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7. Должностные лица и работники государственных органов, организаций, в том числе члены комиссии, которыми получена и (или) которым стала известна информация, а также сведения, связанные с проведением процедуры легализации имущества, не вправе распространять такие сведения и информацию как в период работы в указанных органах и организациях, так и после своего увольнения, за исключением случаев, установленных </w:t>
      </w:r>
      <w:r w:rsidRPr="00813FC4">
        <w:rPr>
          <w:color w:val="000000"/>
          <w:sz w:val="20"/>
          <w:lang w:val="ru-RU"/>
        </w:rPr>
        <w:lastRenderedPageBreak/>
        <w:t>законами Республики Казахстан.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Утрата сведений, полученных в рамках проведения процедуры легализации, либо разглашение таких сведений влечет ответственность, предусмотренную законами Республики Казахстан.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8. В отношении субъекта легализации, легализовавшего имущество, по уголовным и административным правонарушениям, дисциплинарным проступкам, предусмотренным в пункте 1 настоящей статьи, не могут быть возбуждены дело об административном правонарушении и дисциплинарное производство, а производство по уголовному делу, дело об административном правонарушении и дисциплинарное производство подлежат прекращению в порядке, предусмотренном законодательством Республики Казахстан.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9. Гарантии, предусмотренные настоящим Законом, предоставляются исключительно в пределах легализованного имущества и распространяются на деяния, совершенные субъектом легализации и (или) другим лицом до 1 сентября 2014 года.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Статья 5 в редакции Закона РК от 13.11.2015 </w:t>
      </w:r>
      <w:r>
        <w:rPr>
          <w:color w:val="000000"/>
          <w:sz w:val="20"/>
        </w:rPr>
        <w:t>№ 400-V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11" w:name="z20"/>
      <w:bookmarkEnd w:id="10"/>
      <w:r>
        <w:rPr>
          <w:color w:val="000000"/>
          <w:sz w:val="20"/>
        </w:rPr>
        <w:t>      </w:t>
      </w:r>
      <w:r w:rsidRPr="00813FC4">
        <w:rPr>
          <w:b/>
          <w:color w:val="000000"/>
          <w:sz w:val="20"/>
          <w:lang w:val="ru-RU"/>
        </w:rPr>
        <w:t>Статья 6. Сбор за легализацию имущества</w:t>
      </w:r>
    </w:p>
    <w:p w:rsidR="00D37AAE" w:rsidRDefault="00813FC4">
      <w:pPr>
        <w:spacing w:after="0"/>
      </w:pPr>
      <w:bookmarkStart w:id="12" w:name="z21"/>
      <w:bookmarkEnd w:id="11"/>
      <w:r w:rsidRPr="00813FC4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1. Сбор за легализацию имущества (далее - сбор) взимается при легализации: 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денег в случае, предусмотренном подпунктом 2) пункта 2 статьи 8 настоящего Закона;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недвижимого имущества, находящегося за пределами территории Республики Казахстан, или ценных бумаг, эмитенты которых зарегистрированы в иностранном государстве, или доли участия в юридических лицах, зарегистрированных в иностранном государстве (далее - имущество, находящееся за пределами территории Республики Казахстан). 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2. Сбор уплачивается в размере десяти процентов от: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суммы денег, легализуемых в порядке, установленном подпунктом 2)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пункта 2 статьи 8 настоящего Закона;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стоимости имущества, указанного в специальной декларации, находящегося за пределами территории Республики Казахстан, в том числе оформленного на другое лицо.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3. Возврат уплаченного сбора не производится, за исключением случаев: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отказа в приеме специальной декларации органами государственных доходов;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отсутствия обязательств по уплате сбора за легализацию.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При этом возврат осуществляется в порядке, предусмотренном законодательством Республики Казахстан, на основании заявления субъекта легализации.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Статья 6 с изменениями, внесенными Законом РК от 13.11.2015 </w:t>
      </w:r>
      <w:r>
        <w:rPr>
          <w:color w:val="000000"/>
          <w:sz w:val="20"/>
        </w:rPr>
        <w:t>№ 400-V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13" w:name="z24"/>
      <w:bookmarkEnd w:id="12"/>
      <w:r>
        <w:rPr>
          <w:color w:val="000000"/>
          <w:sz w:val="20"/>
        </w:rPr>
        <w:t>      </w:t>
      </w:r>
      <w:r w:rsidRPr="00813FC4">
        <w:rPr>
          <w:b/>
          <w:color w:val="000000"/>
          <w:sz w:val="20"/>
          <w:lang w:val="ru-RU"/>
        </w:rPr>
        <w:t xml:space="preserve">Статья 7. Общие положения по организации и порядку 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 xml:space="preserve">проведения легализации недвижимого имущества, 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 xml:space="preserve">находящегося на территории Республики Казахстан, 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 xml:space="preserve">права на которое не оформлены в соответствии с 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законодательством Республики Казахстан</w:t>
      </w:r>
    </w:p>
    <w:p w:rsidR="00D37AAE" w:rsidRDefault="00813FC4">
      <w:pPr>
        <w:spacing w:after="0"/>
      </w:pPr>
      <w:bookmarkStart w:id="14" w:name="z25"/>
      <w:bookmarkEnd w:id="13"/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1. Если иное не установлено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статьей 10 настоящего Закона, легализация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Казахстан, проводится посредством подачи субъектами легализации в комиссию: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заявления на проведение легализации имущества (далее – заявление) в двух экземплярах по форме согласно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приложению 1 к настоящему Закону;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копии документа, удостоверяющего личность, с предъявлением оригинала при подаче заявления;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3) заключения аттестованного эксперта, осуществляющего техническое обследование </w:t>
      </w:r>
      <w:r w:rsidRPr="00813FC4">
        <w:rPr>
          <w:color w:val="000000"/>
          <w:sz w:val="20"/>
          <w:lang w:val="ru-RU"/>
        </w:rPr>
        <w:lastRenderedPageBreak/>
        <w:t>зданий и сооружений, на соответствие объекта строительным нормам и правилам;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4) технического паспорта объекта недвижимости.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2. Документы, указанные в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пункте 1 настоящей статьи, представляются субъектами легализации в комиссию по месту нахождения недвижимого имущества.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3. Субъекты легализации не вправе подавать повторные заявления в течение срока легализации имущества на одно и то же недвижимое имущество, находящееся на территории Республики Казахстан, права на которое не оформлены в соответствии с законодательством Республики Казахстан, за исключением случаев, предусмотренных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пунктом 4 настоящей статьи.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4. Документы, представленные на легализацию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Казахстан, подлежат возврату с указанием причин в случаях: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представления неполного пакета документов, установленных настоящим Законом;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наличия в представленных документах подчисток и исправлений;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3) несоответствия представленных документов требованиям законодательства Республики Казахстан к таким документам.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При устранении причин, послуживших основанием для возврата документов, представленных на легализацию недвижимого имущества, субъект легализации вправе повторно подать заявление в течение установленного настоящим Законом срока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5. Заявление рассматривается комиссией в течение тридцати календарных дней со дня подачи заявления.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6. Правила организации проведения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Казахстан, порядок ведения и форма реестра легализованного имущества, положение о комиссии определяются Правительством Республики Казахстан.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7. При соблюдении требований, установленных настоящим Законом, комиссия в срок, установленный пунктом 5 настоящей статьи: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выносит решение о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выдает субъекту легализации решение о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3) включает сведения в реестр легализованного имущества.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8. Отказ в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Казахстан, осуществляется комиссией путем принятия решения при несоответствии такого имущества требованиям, предусмотренным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статьями 2,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3 и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7 настоящего Закона.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9. Недвижимое имущество, находящееся на территории Республики Казахстан, права на которое не оформлены в соответствии с законодательством Республики Казахстан, считается легализованным с даты вынесения комиссией решения о легализации.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10. В случае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Казахстан, государственные органы и организации оформляют документы, необходимые для государственной регистрации в соответствии с законодательством Республики Казахстан, на основании обращения субъекта легализации.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11. Ответственность за полноту и достоверность представляемых сведений по легализуемому недвижимому имуществу, находящемуся на территории Республики Казахстан, права на которое не оформлены в соответствии с законодательством Республики Казахстан, </w:t>
      </w:r>
      <w:r w:rsidRPr="00813FC4">
        <w:rPr>
          <w:color w:val="000000"/>
          <w:sz w:val="20"/>
          <w:lang w:val="ru-RU"/>
        </w:rPr>
        <w:lastRenderedPageBreak/>
        <w:t>несут субъекты легализации.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Все расходы, предусмотренные законодательством Республики Казахстан, связанные с оформлением легализованного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Казахстан, субъекты легализации несут самостоятельно.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12. Информация о легализованном недвижимом имуществе, находящемся на территории Республики Казахстан, права на которое не оформлены в соответствии с законодательством Республики Казахстан, субъекте легализации предоставляется комиссией в органы, осуществляющие государственную регистрацию прав на недвижимое имущество.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Статья 7 в редакции Закона РК от 13.11.2015 </w:t>
      </w:r>
      <w:r>
        <w:rPr>
          <w:color w:val="000000"/>
          <w:sz w:val="20"/>
        </w:rPr>
        <w:t>№ 400-V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15" w:name="z37"/>
      <w:bookmarkEnd w:id="14"/>
      <w:r>
        <w:rPr>
          <w:color w:val="000000"/>
          <w:sz w:val="20"/>
        </w:rPr>
        <w:t>      </w:t>
      </w:r>
      <w:r w:rsidRPr="00813FC4">
        <w:rPr>
          <w:b/>
          <w:color w:val="000000"/>
          <w:sz w:val="20"/>
          <w:lang w:val="ru-RU"/>
        </w:rPr>
        <w:t xml:space="preserve">Статья 8. Общие положения по организации и порядку 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проведения легализации денег</w:t>
      </w:r>
    </w:p>
    <w:p w:rsidR="00D37AAE" w:rsidRDefault="00813FC4">
      <w:pPr>
        <w:spacing w:after="0"/>
      </w:pPr>
      <w:bookmarkStart w:id="16" w:name="z38"/>
      <w:bookmarkEnd w:id="15"/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1. Банки второго уровня Республики Казахстан, за исключением филиалов таких банков, расположенных за пределами Республики Казахстан (далее – банки второго уровня), Национальный оператор почты открывают отдельный текущий банковский счет (далее – текущий счет) в целях легализации денег на основании обращения субъекта легализации.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2. Деньги подлежат легализации в следующем порядке: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путем внесения (перевода) денег в национальной и (или) иностранной валюте на текущий счет, открытый в банке второго уровня, у Национального оператора почты, и представления специальной декларации в орган государственных доходов по месту жительства.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Перечень иностранной валюты определяется Правлением Национального Банка Республики Казахстан;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без внесения (перевода) денег на текущий счет в банке второго уровня, у Национального оператора почты – путем уплаты сбора от суммы легализуемых денег и представления специальной декларации в орган государственных доходов по месту жительства.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При этом сбор подлежит уплате до представления в орган государственных доходов специальной декларации.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3. При внесении (переводе) легализуемых денег на текущий счет банк второго уровня, Национальный оператор почты выдают субъекту легализации справку, подтверждающую размер внесенной (переведенной) суммы денег по форме согласно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 xml:space="preserve">приложению </w:t>
      </w:r>
      <w:r>
        <w:rPr>
          <w:color w:val="000000"/>
          <w:sz w:val="20"/>
        </w:rPr>
        <w:t>2 к настоящему Закону.</w:t>
      </w:r>
      <w:r>
        <w:br/>
      </w:r>
      <w:r>
        <w:rPr>
          <w:color w:val="000000"/>
          <w:sz w:val="20"/>
        </w:rPr>
        <w:t xml:space="preserve">      </w:t>
      </w:r>
      <w:r w:rsidRPr="00813FC4">
        <w:rPr>
          <w:color w:val="000000"/>
          <w:sz w:val="20"/>
          <w:lang w:val="ru-RU"/>
        </w:rPr>
        <w:t>4. Деньги считаются легализованными с даты принятия специальной декларации органом государственных доходов по месту жительства с приложением копии справки о подтверждении внесения (перевода) денег на текущий счет или в случае, установленном подпунктом 2)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пункта 2 настоящей статьи, – копии квитанции об уплате сбора.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5. Субъекты легализации вправе распоряжаться легализованными деньгами по своему усмотрению, в том числе путем их инвестирования в: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1) ценные бумаги, размещаемые на казахстанской фондовой бирже;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финансовые инструменты, размещаемые на территории Международного финансового центра «Астана»;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3) иные активы, расположенные на территории Республики Казахстан.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6. Ответственность за полноту и достоверность представляемых сведений несут субъекты легализации.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Все расходы, предусмотренные законодательством Республики Казахстан, связанные с процедурой легализации денег, субъекты легализации несут самостоятельно.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Статья 8 в редакции Закона РК от 13.11.2015 </w:t>
      </w:r>
      <w:r>
        <w:rPr>
          <w:color w:val="000000"/>
          <w:sz w:val="20"/>
        </w:rPr>
        <w:t>№ 400-V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17" w:name="z45"/>
      <w:bookmarkEnd w:id="16"/>
      <w:r>
        <w:rPr>
          <w:color w:val="000000"/>
          <w:sz w:val="20"/>
        </w:rPr>
        <w:lastRenderedPageBreak/>
        <w:t>      </w:t>
      </w:r>
      <w:r w:rsidRPr="00813FC4">
        <w:rPr>
          <w:b/>
          <w:color w:val="000000"/>
          <w:sz w:val="20"/>
          <w:lang w:val="ru-RU"/>
        </w:rPr>
        <w:t>Статья 9. Легализация имущества (кроме денег), находящегося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за пределами территории Республики Казахстан,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в том числе оформленного на другое лицо</w:t>
      </w:r>
    </w:p>
    <w:p w:rsidR="00D37AAE" w:rsidRDefault="00813FC4">
      <w:pPr>
        <w:spacing w:after="0"/>
      </w:pPr>
      <w:bookmarkStart w:id="18" w:name="z44"/>
      <w:bookmarkEnd w:id="17"/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1. Имущество (кроме денег) субъекта легализации, находящееся за пределами территории Республики Казахстан, в том числе оформленное на другое лицо, подлежит легализации при соблюдении следующих условий в совокупности: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уплаты сбора в порядке, установленном настоящим Законом;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представления специальной декларации в орган государственных доходов по месту жительства с обязательным указанием наименования легализуемого имущества, его стоимости и места нахождения.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При этом уплаченный сбор обязательно должен соответствовать размеру сбора, исчисленному от стоимости легализуемого имущества, указанной в специальной декларации.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2. К специальной декларации прилагаются следующие документы и (или) сведения, подтверждающие информацию, которая содержится в специальной декларации: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копия документа, удостоверяющего личность;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нотариально засвидетельствованная копия документа, устанавливающего право собственности субъекта легализации либо другого лица на имущество до передачи его субъекту легализации (в случае легализации имущества, оформленного на другое лицо).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В случае легализации ценных бумаг, доли участия субъектом легализации может быть представлен иной документ, выданный соответствующим органом или организацией иностранного государства, подтверждающий право собственности;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3) нотариально засвидетельствованная копия договора или иного документа, составленного в соответствии с применимым правом иностранного государства или законодательством Республики Казахстан, о безвозмездной или иной форме передачи права собственности на имущество от другого лица субъекту легализации (в случае легализации имущества, оформленного на другое лицо);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4) копия документа, подтверждающего уплату сбора;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5) иные документы и (или) сведения, прилагаемые по желанию субъекта легализации, подтверждающие информацию, которая содержится в специальной декларации.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Документы и (или) сведения, прилагаемые к специальной декларации, должны быть оформлены на казахском или русском языке или иметь нотариально засвидетельствованный перевод на казахский или русский язык.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3. Имущество, указанное в настоящей статье, считается легализованным с даты принятия специальной декларации органом государственных доходов по месту жительства субъекта легализации.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4. Ответственность за полноту и достоверность представляемых сведений несут субъекты легализации.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Все расходы, предусмотренные законодательством Республики Казахстан, связанные с процедурой легализации имущества, указанного в пункте 1 настоящей статьи, субъекты легализации несут самостоятельно.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Статья 9 в редакции Закона РК от 13.11.2015 </w:t>
      </w:r>
      <w:r>
        <w:rPr>
          <w:color w:val="000000"/>
          <w:sz w:val="20"/>
        </w:rPr>
        <w:t>№ 400-V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19" w:name="z46"/>
      <w:bookmarkEnd w:id="18"/>
      <w:r>
        <w:rPr>
          <w:color w:val="000000"/>
          <w:sz w:val="20"/>
        </w:rPr>
        <w:t>      </w:t>
      </w:r>
      <w:r w:rsidRPr="00813FC4">
        <w:rPr>
          <w:b/>
          <w:color w:val="000000"/>
          <w:sz w:val="20"/>
          <w:lang w:val="ru-RU"/>
        </w:rPr>
        <w:t>Статья 10. Легализация имущества (кроме денег), находящегося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на территории Республики Казахстан, оформленного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на другое лицо или субъекта легализации</w:t>
      </w:r>
    </w:p>
    <w:p w:rsidR="00D37AAE" w:rsidRDefault="00813FC4">
      <w:pPr>
        <w:spacing w:after="0"/>
      </w:pPr>
      <w:bookmarkStart w:id="20" w:name="z47"/>
      <w:bookmarkEnd w:id="19"/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1. Субъект легализации по правилам настоящей статьи вправе легализовать имущество (кроме денег), находящееся на территории Республики Казахстан, которое оформлено на другое лицо или субъекта легализации.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2. Легализация имущества, указанного в пункте 1 настоящей статьи, проводится путем представления субъектом легализации специальной декларации в орган государственных доходов по месту жительства.</w:t>
      </w:r>
      <w:r w:rsidRPr="00813FC4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813FC4">
        <w:rPr>
          <w:color w:val="000000"/>
          <w:sz w:val="20"/>
          <w:lang w:val="ru-RU"/>
        </w:rPr>
        <w:t xml:space="preserve"> 3. К специальной декларации прилагаются следующие документы и (или) сведения, подтверждающие информацию, содержащуюся в специальной декларации: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копия документа, удостоверяющего личность;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нотариально засвидетельствованная копия документа, устанавливающего право собственности субъекта легализации на легализуемое имущество;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3) нотариально засвидетельствованная копия договора, составленного в соответствии с законодательством Республики Казахстан, о безвозмездной или иной форме передачи права собственности на имущество от другого лица субъекту легализации (в случае легализации имущества, оформленного на другое лицо);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4) иные документы и (или) сведения, прилагаемые по желанию субъекта легализации, подтверждающие информацию, содержащуюся в специальной декларации.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4. Право собственности субъекта легализации на имущество (кроме денег), находящееся на территории Республики Казахстан, которое оформлено на другое лицо, оформляется в установленном законодательством Республики Казахстан порядке.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5. Имущество, указанное в пункте 1 настоящей статьи, считается легализованным со дня принятия специальной декларации органом государственных доходов по месту жительства субъекта легализации.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6. Ответственность за полноту и достоверность представляемых сведений несут субъекты легализации.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Все расходы, предусмотренные законодательством Республики Казахстан, связанные с процедурой легализации имущества, указанного в пункте 1 настоящей статьи, субъекты легализации несут самостоятельно.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Статья 10 в редакции Закона РК от 13.11.2015 </w:t>
      </w:r>
      <w:r>
        <w:rPr>
          <w:color w:val="000000"/>
          <w:sz w:val="20"/>
        </w:rPr>
        <w:t>№ 400-V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21" w:name="z83"/>
      <w:bookmarkEnd w:id="20"/>
      <w:r>
        <w:rPr>
          <w:color w:val="FF0000"/>
          <w:sz w:val="20"/>
        </w:rPr>
        <w:t>      </w:t>
      </w:r>
      <w:r w:rsidRPr="00813FC4">
        <w:rPr>
          <w:b/>
          <w:color w:val="000000"/>
          <w:sz w:val="20"/>
          <w:lang w:val="ru-RU"/>
        </w:rPr>
        <w:t>Статья 10-1. Налоговая амнистия субъекта легализации</w:t>
      </w:r>
    </w:p>
    <w:p w:rsidR="00D37AAE" w:rsidRDefault="00813FC4">
      <w:pPr>
        <w:spacing w:after="0"/>
      </w:pPr>
      <w:bookmarkStart w:id="22" w:name="z84"/>
      <w:bookmarkEnd w:id="21"/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1. Налоговая амнистия применяется при легализации субъектом легализации имущества в порядке, предусмотренном настоящим Законом, к доходу субъекта легализации, который является источником формирования легализованных денег, средств для приобретения (строительства) легализованного имущества, а также к доходам от использования (распоряжения) имущества (имуществом) до его легализации (далее – доход субъекта легализации).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2. Под налоговой амнистией понимается в случае легализации имущества и денег в порядке, установленном настоящим Законом, прекращение налогового обязательства субъекта легализации по индивидуальному подоходному налогу по доходу субъекта легализации, полученному за период до 1 сентября 2014 года.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3. Размер индивидуального подоходного налога, подлежащего налоговой амнистии, определяется в размере десяти процентов от: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стоимости легализованного имущества (кроме денег), указанного в заявлении или специальной декларации;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суммы денег, указанной в специальной декларации;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3) размера дохода, полученного от использования (распоряжения) имущества (имуществом) до его легализации.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4. Налоговое обязательство субъекта легализации подлежит прекращению при соблюдении условий, установленных настоящей статьей.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5. Ответственность за полноту и достоверность представляемых сведений несут субъекты легализации.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Все расходы, предусмотренные законодательством Республики Казахстан, связанные с процедурой налоговой амнистии, субъекты легализации несут самостоятельно.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Закон дополнен статьей 10-1 в соответствии с Законом РК от 13.11.2015 </w:t>
      </w:r>
      <w:r>
        <w:rPr>
          <w:color w:val="000000"/>
          <w:sz w:val="20"/>
        </w:rPr>
        <w:t>№ 400-V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23" w:name="z49"/>
      <w:bookmarkEnd w:id="22"/>
      <w:r>
        <w:rPr>
          <w:color w:val="000000"/>
          <w:sz w:val="20"/>
        </w:rPr>
        <w:lastRenderedPageBreak/>
        <w:t>      </w:t>
      </w:r>
      <w:r w:rsidRPr="00813FC4">
        <w:rPr>
          <w:b/>
          <w:color w:val="000000"/>
          <w:sz w:val="20"/>
          <w:lang w:val="ru-RU"/>
        </w:rPr>
        <w:t>Статья 11. Легализация недвижимого имущества,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находящегося на территории Республики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Казахстан, права на которое не оформлены в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соответствии с законодательством Республики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Казахстан</w:t>
      </w:r>
    </w:p>
    <w:bookmarkEnd w:id="23"/>
    <w:p w:rsidR="00D37AAE" w:rsidRDefault="00813FC4">
      <w:pPr>
        <w:spacing w:after="0"/>
      </w:pPr>
      <w:r>
        <w:rPr>
          <w:color w:val="FF0000"/>
          <w:sz w:val="20"/>
        </w:rPr>
        <w:t>    </w:t>
      </w:r>
      <w:r w:rsidRPr="00813FC4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Сноска. Статья 11 исключена Законом РК от 13.11.2015 № 400-V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24" w:name="z52"/>
      <w:r>
        <w:rPr>
          <w:color w:val="000000"/>
          <w:sz w:val="20"/>
        </w:rPr>
        <w:t>      </w:t>
      </w:r>
      <w:r w:rsidRPr="00813FC4">
        <w:rPr>
          <w:b/>
          <w:color w:val="000000"/>
          <w:sz w:val="20"/>
          <w:lang w:val="ru-RU"/>
        </w:rPr>
        <w:t>Статья 12. Особенности приемки в эксплуатацию объектов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недвижимого имущества, легализованных в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соответствии с настоящим Законом</w:t>
      </w:r>
    </w:p>
    <w:bookmarkEnd w:id="24"/>
    <w:p w:rsidR="00D37AAE" w:rsidRPr="00813FC4" w:rsidRDefault="00813FC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Особый порядок организации и проведения приемки в эксплуатацию объектов недвижимого имущества, легализованных в соответствии с настоящим Законом,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определяется Правительством Республики Казахстан.</w:t>
      </w:r>
    </w:p>
    <w:p w:rsidR="00D37AAE" w:rsidRPr="00813FC4" w:rsidRDefault="00813FC4">
      <w:pPr>
        <w:spacing w:after="0"/>
        <w:rPr>
          <w:lang w:val="ru-RU"/>
        </w:rPr>
      </w:pPr>
      <w:bookmarkStart w:id="25" w:name="z53"/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Статья 13. Освобождение субъектов легализации,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легализовавших имущество, от ответственности</w:t>
      </w:r>
    </w:p>
    <w:bookmarkEnd w:id="25"/>
    <w:p w:rsidR="00D37AAE" w:rsidRDefault="00813FC4">
      <w:pPr>
        <w:spacing w:after="0"/>
      </w:pPr>
      <w:r>
        <w:rPr>
          <w:color w:val="FF0000"/>
          <w:sz w:val="20"/>
        </w:rPr>
        <w:t>    </w:t>
      </w:r>
      <w:r w:rsidRPr="00813FC4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Сноска. Статья 13 исключена Законом РК от 13.11.2015 № 400-V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26" w:name="z57"/>
      <w:r>
        <w:rPr>
          <w:color w:val="000000"/>
          <w:sz w:val="20"/>
        </w:rPr>
        <w:t>      </w:t>
      </w:r>
      <w:r w:rsidRPr="00813FC4">
        <w:rPr>
          <w:b/>
          <w:color w:val="000000"/>
          <w:sz w:val="20"/>
          <w:lang w:val="ru-RU"/>
        </w:rPr>
        <w:t>Статья 14. Отказ в возбуждении уголовных дел, прекращение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уголовных дел и дел об административных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правонарушениях</w:t>
      </w:r>
    </w:p>
    <w:bookmarkEnd w:id="26"/>
    <w:p w:rsidR="00D37AAE" w:rsidRDefault="00813FC4">
      <w:pPr>
        <w:spacing w:after="0"/>
      </w:pPr>
      <w:r>
        <w:rPr>
          <w:color w:val="FF0000"/>
          <w:sz w:val="20"/>
        </w:rPr>
        <w:t>    </w:t>
      </w:r>
      <w:r w:rsidRPr="00813FC4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Сноска. Статья 14 исключена Законом РК от 13.11.2015 № 400-V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27" w:name="z50"/>
      <w:r>
        <w:rPr>
          <w:color w:val="FF0000"/>
          <w:sz w:val="20"/>
        </w:rPr>
        <w:t>      </w:t>
      </w:r>
      <w:r w:rsidRPr="00813FC4">
        <w:rPr>
          <w:b/>
          <w:color w:val="000000"/>
          <w:sz w:val="20"/>
          <w:lang w:val="ru-RU"/>
        </w:rPr>
        <w:t>Статья 14-1. Репатриация имущества</w:t>
      </w:r>
    </w:p>
    <w:p w:rsidR="00D37AAE" w:rsidRDefault="00813FC4">
      <w:pPr>
        <w:spacing w:after="0"/>
      </w:pPr>
      <w:bookmarkStart w:id="28" w:name="z51"/>
      <w:bookmarkEnd w:id="27"/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Предоставление гарантий, предусмотренных настоящим Законом, не зависит от факта возврата имущества, указанного в специальной декларации, на территорию Республики Казахстан, за исключением случаев, если соответствующее имущество на дату его легализации находится в государстве (на территории):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1) которое не выполняет и (или) недостаточно выполняет рекомендации Группы разработки финансовых мер борьбы с отмыванием денег (ФАТФ);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2) с которым отсутствует международный договор, содержащий нормы по обмену информацией для целей налогообложения.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Закон дополнен статьей 14-1 в соответствии с Законом РК от 13.11.2015 </w:t>
      </w:r>
      <w:r>
        <w:rPr>
          <w:color w:val="000000"/>
          <w:sz w:val="20"/>
        </w:rPr>
        <w:t>№ 400-V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29" w:name="z60"/>
      <w:bookmarkEnd w:id="28"/>
      <w:r>
        <w:rPr>
          <w:color w:val="000000"/>
          <w:sz w:val="20"/>
        </w:rPr>
        <w:t>      </w:t>
      </w:r>
      <w:r w:rsidRPr="00813FC4">
        <w:rPr>
          <w:b/>
          <w:color w:val="000000"/>
          <w:sz w:val="20"/>
          <w:lang w:val="ru-RU"/>
        </w:rPr>
        <w:t>Статья 15. Ответственность за нарушение требований,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установленных настоящим Законом</w:t>
      </w:r>
    </w:p>
    <w:p w:rsidR="00D37AAE" w:rsidRDefault="00813FC4">
      <w:pPr>
        <w:spacing w:after="0"/>
      </w:pPr>
      <w:bookmarkStart w:id="30" w:name="z56"/>
      <w:bookmarkEnd w:id="29"/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1. Нарушение государственными органами, организациями и их должностными лицами и работниками требований и гарантий, установленных настоящим Законом, влечет их ответственность, установленную законами Республики Казахстан.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2. Нарушение требований и условий, установленных настоящим Законом, субъектами легализации влечет отмену результатов легализации имущества и (или) доходов в порядке, установленном законодательством Республики Казахстан, и ответственность, предусмотренную законами Республики Казахстан.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Статья 15 в редакции Закона РК от 13.11.2015 </w:t>
      </w:r>
      <w:r>
        <w:rPr>
          <w:color w:val="000000"/>
          <w:sz w:val="20"/>
        </w:rPr>
        <w:t>№ 400-V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31" w:name="z61"/>
      <w:bookmarkEnd w:id="30"/>
      <w:r>
        <w:rPr>
          <w:color w:val="000000"/>
          <w:sz w:val="20"/>
        </w:rPr>
        <w:t>      </w:t>
      </w:r>
      <w:r w:rsidRPr="00813FC4">
        <w:rPr>
          <w:b/>
          <w:color w:val="000000"/>
          <w:sz w:val="20"/>
          <w:lang w:val="ru-RU"/>
        </w:rPr>
        <w:t>Статья 16. Правопреемство и представительство в отношении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решений, принятых комиссией</w:t>
      </w:r>
    </w:p>
    <w:bookmarkEnd w:id="31"/>
    <w:p w:rsidR="00D37AAE" w:rsidRPr="00813FC4" w:rsidRDefault="00813FC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Представление интересов комиссии, в том числе с момента прекращения деятельности комиссии, осуществляется местным исполнительным органом.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К правопреемнику переходят полномочия быть истцом или ответчиком в отношении </w:t>
      </w:r>
      <w:r w:rsidRPr="00813FC4">
        <w:rPr>
          <w:color w:val="000000"/>
          <w:sz w:val="20"/>
          <w:lang w:val="ru-RU"/>
        </w:rPr>
        <w:lastRenderedPageBreak/>
        <w:t>имущества, по которым комиссией вынесены решения о легализации либо об отказе в легализации имущества.</w:t>
      </w:r>
    </w:p>
    <w:p w:rsidR="00D37AAE" w:rsidRPr="00813FC4" w:rsidRDefault="00813FC4">
      <w:pPr>
        <w:spacing w:after="0"/>
        <w:rPr>
          <w:lang w:val="ru-RU"/>
        </w:rPr>
      </w:pPr>
      <w:bookmarkStart w:id="32" w:name="z62"/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813FC4">
        <w:rPr>
          <w:b/>
          <w:color w:val="000000"/>
          <w:sz w:val="20"/>
          <w:lang w:val="ru-RU"/>
        </w:rPr>
        <w:t>Статья 17. Порядок обжалования</w:t>
      </w:r>
    </w:p>
    <w:bookmarkEnd w:id="32"/>
    <w:p w:rsidR="00D37AAE" w:rsidRDefault="00813FC4">
      <w:pPr>
        <w:spacing w:after="0"/>
      </w:pP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Решения комиссии, органа государственных доходов, а также иные действия (бездействие) при проведении легализации имущества могут быть обжалованы в суд в порядке, предусмотренном законами Республики Казахстан.</w:t>
      </w:r>
      <w:r w:rsidRPr="00813FC4">
        <w:rPr>
          <w:lang w:val="ru-RU"/>
        </w:rPr>
        <w:br/>
      </w:r>
      <w:r>
        <w:rPr>
          <w:color w:val="FF0000"/>
          <w:sz w:val="20"/>
        </w:rPr>
        <w:t>     </w:t>
      </w:r>
      <w:r w:rsidRPr="00813FC4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 xml:space="preserve">Сноска. Статья 17 в редакции Закона РК от 07.11.2014 </w:t>
      </w:r>
      <w:r>
        <w:rPr>
          <w:color w:val="000000"/>
          <w:sz w:val="20"/>
        </w:rPr>
        <w:t>№ 248-V </w:t>
      </w:r>
      <w:r>
        <w:rPr>
          <w:color w:val="FF0000"/>
          <w:sz w:val="20"/>
        </w:rPr>
        <w:t>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33" w:name="z59"/>
      <w:r>
        <w:rPr>
          <w:color w:val="FF0000"/>
          <w:sz w:val="20"/>
        </w:rPr>
        <w:t>      </w:t>
      </w:r>
      <w:r w:rsidRPr="00813FC4">
        <w:rPr>
          <w:b/>
          <w:color w:val="000000"/>
          <w:sz w:val="20"/>
          <w:lang w:val="ru-RU"/>
        </w:rPr>
        <w:t>Статья 17-1. Специальные положения</w:t>
      </w:r>
    </w:p>
    <w:bookmarkEnd w:id="33"/>
    <w:p w:rsidR="00D37AAE" w:rsidRDefault="00813FC4">
      <w:pPr>
        <w:spacing w:after="0"/>
      </w:pP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Положения настоящего Закона никаким образом не предусматривают никаких исключений, не затрагивают и не ограничивают обязательства Республики Казахстан, предусмотренные международными договорами Республики Казахстан, включая обязательства в сфере противодействия легализации (отмыванию) доходов, полученных преступным путем, и финансированию терроризма, а также положения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>Закона Республики Казахстан от 28 августа 2009 года «О противодействии легализации (отмыванию) доходов, полученных преступным путем, и финансированию терроризма» и принятых в соответствии с ним иных нормативных правовых актов.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color w:val="FF0000"/>
          <w:sz w:val="20"/>
        </w:rPr>
        <w:t xml:space="preserve">Сноска. Закон дополнен статьей 17-1 в соответствии с Законом РК от 13.11.2015 </w:t>
      </w:r>
      <w:r>
        <w:rPr>
          <w:color w:val="000000"/>
          <w:sz w:val="20"/>
        </w:rPr>
        <w:t>№ 400-V</w:t>
      </w:r>
      <w:r>
        <w:rPr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bookmarkStart w:id="34" w:name="z63"/>
      <w:r>
        <w:rPr>
          <w:color w:val="000000"/>
          <w:sz w:val="20"/>
        </w:rPr>
        <w:t>      </w:t>
      </w:r>
      <w:r w:rsidRPr="00813FC4">
        <w:rPr>
          <w:b/>
          <w:color w:val="000000"/>
          <w:sz w:val="20"/>
          <w:lang w:val="ru-RU"/>
        </w:rPr>
        <w:t>Статья 18. Порядок введения в действие настоящего Закона</w:t>
      </w:r>
    </w:p>
    <w:bookmarkEnd w:id="34"/>
    <w:p w:rsidR="00D37AAE" w:rsidRPr="00813FC4" w:rsidRDefault="00813FC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Настоящий Закон вводится в действие с 1 сентября 2014 года.</w:t>
      </w:r>
    </w:p>
    <w:p w:rsidR="00D37AAE" w:rsidRPr="00813FC4" w:rsidRDefault="00813FC4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813FC4">
        <w:rPr>
          <w:i/>
          <w:color w:val="000000"/>
          <w:sz w:val="20"/>
          <w:lang w:val="ru-RU"/>
        </w:rPr>
        <w:t xml:space="preserve"> Президент</w:t>
      </w:r>
      <w:r w:rsidRPr="00813FC4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813FC4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813FC4">
        <w:rPr>
          <w:i/>
          <w:color w:val="000000"/>
          <w:sz w:val="20"/>
          <w:lang w:val="ru-RU"/>
        </w:rPr>
        <w:t xml:space="preserve"> Н. НАЗАРБАЕВ</w:t>
      </w:r>
    </w:p>
    <w:p w:rsidR="00D37AAE" w:rsidRPr="00813FC4" w:rsidRDefault="00813FC4">
      <w:pPr>
        <w:spacing w:after="0"/>
        <w:jc w:val="right"/>
        <w:rPr>
          <w:lang w:val="ru-RU"/>
        </w:rPr>
      </w:pPr>
      <w:bookmarkStart w:id="35" w:name="z64"/>
      <w:r w:rsidRPr="00813FC4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   </w:t>
      </w:r>
      <w:r w:rsidRPr="00813FC4">
        <w:rPr>
          <w:color w:val="000000"/>
          <w:sz w:val="20"/>
          <w:lang w:val="ru-RU"/>
        </w:rPr>
        <w:t xml:space="preserve">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к Закону Республики Казахстан</w:t>
      </w:r>
      <w:r>
        <w:rPr>
          <w:color w:val="000000"/>
          <w:sz w:val="20"/>
        </w:rPr>
        <w:t>    </w:t>
      </w:r>
      <w:r w:rsidRPr="00813FC4">
        <w:rPr>
          <w:color w:val="000000"/>
          <w:sz w:val="20"/>
          <w:lang w:val="ru-RU"/>
        </w:rPr>
        <w:t xml:space="preserve">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от 30 июня 2014 года № 213-</w:t>
      </w:r>
      <w:r>
        <w:rPr>
          <w:color w:val="000000"/>
          <w:sz w:val="20"/>
        </w:rPr>
        <w:t>V    </w:t>
      </w:r>
      <w:r w:rsidRPr="00813FC4">
        <w:rPr>
          <w:color w:val="000000"/>
          <w:sz w:val="20"/>
          <w:lang w:val="ru-RU"/>
        </w:rPr>
        <w:t xml:space="preserve">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«Об амнистии граждан Республики</w:t>
      </w:r>
      <w:r>
        <w:rPr>
          <w:color w:val="000000"/>
          <w:sz w:val="20"/>
        </w:rPr>
        <w:t>   </w:t>
      </w:r>
      <w:r w:rsidRPr="00813FC4">
        <w:rPr>
          <w:color w:val="000000"/>
          <w:sz w:val="20"/>
          <w:lang w:val="ru-RU"/>
        </w:rPr>
        <w:t xml:space="preserve">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>Казахстан, оралманов и лиц, имеющих вид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>на жительство в Республике Казахстан, в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связи с легализацией ими имущества»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 xml:space="preserve"> </w:t>
      </w:r>
    </w:p>
    <w:bookmarkEnd w:id="35"/>
    <w:p w:rsidR="00D37AAE" w:rsidRPr="00813FC4" w:rsidRDefault="00813FC4">
      <w:pPr>
        <w:spacing w:after="0"/>
        <w:jc w:val="right"/>
        <w:rPr>
          <w:lang w:val="ru-RU"/>
        </w:rPr>
      </w:pPr>
      <w:r w:rsidRPr="00813FC4">
        <w:rPr>
          <w:color w:val="000000"/>
          <w:sz w:val="20"/>
          <w:lang w:val="ru-RU"/>
        </w:rPr>
        <w:t>от _______________________________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>__________________________________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(орган, куда подается заявление) </w:t>
      </w:r>
    </w:p>
    <w:p w:rsidR="00D37AAE" w:rsidRPr="00813FC4" w:rsidRDefault="00813FC4">
      <w:pPr>
        <w:spacing w:after="0"/>
        <w:rPr>
          <w:lang w:val="ru-RU"/>
        </w:rPr>
      </w:pPr>
      <w:bookmarkStart w:id="36" w:name="z65"/>
      <w:r>
        <w:rPr>
          <w:color w:val="000000"/>
          <w:sz w:val="20"/>
        </w:rPr>
        <w:t>                              </w:t>
      </w:r>
      <w:r w:rsidRPr="00813FC4">
        <w:rPr>
          <w:color w:val="000000"/>
          <w:sz w:val="20"/>
          <w:lang w:val="ru-RU"/>
        </w:rPr>
        <w:t xml:space="preserve"> ЗАЯВЛЕНИЕ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   </w:t>
      </w:r>
      <w:r w:rsidRPr="00813FC4">
        <w:rPr>
          <w:color w:val="000000"/>
          <w:sz w:val="20"/>
          <w:lang w:val="ru-RU"/>
        </w:rPr>
        <w:t xml:space="preserve"> на проведение легализации имущества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813FC4">
        <w:rPr>
          <w:color w:val="000000"/>
          <w:sz w:val="20"/>
          <w:lang w:val="ru-RU"/>
        </w:rPr>
        <w:t xml:space="preserve"> (заполняется в двух экземплярах)</w:t>
      </w:r>
    </w:p>
    <w:bookmarkEnd w:id="36"/>
    <w:p w:rsidR="00D37AAE" w:rsidRPr="00813FC4" w:rsidRDefault="00813FC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Ф. И.О. _______________________________________________________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ИИН ___________________________________________________________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Место жительства ______________________________________________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Документ, удостоверяющий личность: вид, ______________________,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>серия __________________ № ___________ выдан ________________________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>дата выдачи 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653"/>
        <w:gridCol w:w="3145"/>
        <w:gridCol w:w="2864"/>
      </w:tblGrid>
      <w:tr w:rsidR="00D37AAE">
        <w:trPr>
          <w:trHeight w:val="30"/>
          <w:tblCellSpacing w:w="0" w:type="auto"/>
        </w:trPr>
        <w:tc>
          <w:tcPr>
            <w:tcW w:w="5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AAE" w:rsidRDefault="00813FC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Перечень легализуемого имущества</w:t>
            </w:r>
          </w:p>
        </w:tc>
        <w:tc>
          <w:tcPr>
            <w:tcW w:w="4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AAE" w:rsidRDefault="00813FC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Стоимость имущества (тыс. тенге)</w:t>
            </w:r>
          </w:p>
        </w:tc>
        <w:tc>
          <w:tcPr>
            <w:tcW w:w="3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AAE" w:rsidRDefault="00813FC4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Расположенное по адресу</w:t>
            </w:r>
          </w:p>
        </w:tc>
      </w:tr>
      <w:tr w:rsidR="00D37AAE">
        <w:trPr>
          <w:trHeight w:val="30"/>
          <w:tblCellSpacing w:w="0" w:type="auto"/>
        </w:trPr>
        <w:tc>
          <w:tcPr>
            <w:tcW w:w="5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AAE" w:rsidRDefault="00813FC4">
            <w:pPr>
              <w:spacing w:after="0"/>
            </w:pPr>
            <w:r>
              <w:br/>
            </w:r>
          </w:p>
        </w:tc>
        <w:tc>
          <w:tcPr>
            <w:tcW w:w="4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AAE" w:rsidRDefault="00813FC4">
            <w:pPr>
              <w:spacing w:after="0"/>
            </w:pPr>
            <w:r>
              <w:br/>
            </w:r>
          </w:p>
        </w:tc>
        <w:tc>
          <w:tcPr>
            <w:tcW w:w="3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AAE" w:rsidRDefault="00813FC4">
            <w:pPr>
              <w:spacing w:after="0"/>
            </w:pPr>
            <w:r>
              <w:br/>
            </w:r>
          </w:p>
        </w:tc>
      </w:tr>
      <w:tr w:rsidR="00D37AAE">
        <w:trPr>
          <w:trHeight w:val="30"/>
          <w:tblCellSpacing w:w="0" w:type="auto"/>
        </w:trPr>
        <w:tc>
          <w:tcPr>
            <w:tcW w:w="5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AAE" w:rsidRDefault="00813FC4">
            <w:pPr>
              <w:spacing w:after="0"/>
            </w:pPr>
            <w:r>
              <w:br/>
            </w:r>
          </w:p>
        </w:tc>
        <w:tc>
          <w:tcPr>
            <w:tcW w:w="4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AAE" w:rsidRDefault="00813FC4">
            <w:pPr>
              <w:spacing w:after="0"/>
            </w:pPr>
            <w:r>
              <w:br/>
            </w:r>
          </w:p>
        </w:tc>
        <w:tc>
          <w:tcPr>
            <w:tcW w:w="3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AAE" w:rsidRDefault="00813FC4">
            <w:pPr>
              <w:spacing w:after="0"/>
            </w:pPr>
            <w:r>
              <w:br/>
            </w:r>
          </w:p>
        </w:tc>
      </w:tr>
      <w:tr w:rsidR="00D37AAE">
        <w:trPr>
          <w:trHeight w:val="30"/>
          <w:tblCellSpacing w:w="0" w:type="auto"/>
        </w:trPr>
        <w:tc>
          <w:tcPr>
            <w:tcW w:w="5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AAE" w:rsidRDefault="00813FC4">
            <w:pPr>
              <w:spacing w:after="0"/>
            </w:pPr>
            <w:r>
              <w:br/>
            </w:r>
          </w:p>
        </w:tc>
        <w:tc>
          <w:tcPr>
            <w:tcW w:w="4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AAE" w:rsidRDefault="00813FC4">
            <w:pPr>
              <w:spacing w:after="0"/>
            </w:pPr>
            <w:r>
              <w:lastRenderedPageBreak/>
              <w:br/>
            </w:r>
          </w:p>
        </w:tc>
        <w:tc>
          <w:tcPr>
            <w:tcW w:w="3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AAE" w:rsidRDefault="00813FC4">
            <w:pPr>
              <w:spacing w:after="0"/>
            </w:pPr>
            <w:r>
              <w:lastRenderedPageBreak/>
              <w:br/>
            </w:r>
          </w:p>
        </w:tc>
      </w:tr>
      <w:tr w:rsidR="00D37AAE">
        <w:trPr>
          <w:trHeight w:val="30"/>
          <w:tblCellSpacing w:w="0" w:type="auto"/>
        </w:trPr>
        <w:tc>
          <w:tcPr>
            <w:tcW w:w="5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AAE" w:rsidRDefault="00813FC4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Итого стоимость имущества</w:t>
            </w:r>
          </w:p>
        </w:tc>
        <w:tc>
          <w:tcPr>
            <w:tcW w:w="46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AAE" w:rsidRDefault="00813FC4">
            <w:pPr>
              <w:spacing w:after="0"/>
            </w:pPr>
            <w:r>
              <w:br/>
            </w:r>
          </w:p>
        </w:tc>
        <w:tc>
          <w:tcPr>
            <w:tcW w:w="38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7AAE" w:rsidRDefault="00813FC4">
            <w:pPr>
              <w:spacing w:after="0"/>
            </w:pPr>
            <w:r>
              <w:br/>
            </w:r>
          </w:p>
        </w:tc>
      </w:tr>
    </w:tbl>
    <w:p w:rsidR="00D37AAE" w:rsidRPr="00813FC4" w:rsidRDefault="00813FC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К заявлению прилагаю следующие документы (наименование, серия,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>номер, когда и кем выдан):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_______________________________________________________________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_______________________________________________________________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(дата)</w:t>
      </w:r>
      <w:r>
        <w:rPr>
          <w:color w:val="000000"/>
          <w:sz w:val="20"/>
        </w:rPr>
        <w:t>          </w:t>
      </w:r>
      <w:r w:rsidRPr="00813FC4">
        <w:rPr>
          <w:color w:val="000000"/>
          <w:sz w:val="20"/>
          <w:lang w:val="ru-RU"/>
        </w:rPr>
        <w:t xml:space="preserve"> (подпись заявителя)</w:t>
      </w:r>
      <w:r>
        <w:rPr>
          <w:color w:val="000000"/>
          <w:sz w:val="20"/>
        </w:rPr>
        <w:t>      </w:t>
      </w:r>
      <w:r w:rsidRPr="00813FC4">
        <w:rPr>
          <w:color w:val="000000"/>
          <w:sz w:val="20"/>
          <w:lang w:val="ru-RU"/>
        </w:rPr>
        <w:t xml:space="preserve"> (Ф. И. О. заявителя)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_______________________________________________________________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813FC4">
        <w:rPr>
          <w:color w:val="000000"/>
          <w:sz w:val="20"/>
          <w:lang w:val="ru-RU"/>
        </w:rPr>
        <w:t xml:space="preserve"> (Ф. И. О. и подпись специалиста, принявшего заявление)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_______________________________________________________________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813FC4">
        <w:rPr>
          <w:color w:val="000000"/>
          <w:sz w:val="20"/>
          <w:lang w:val="ru-RU"/>
        </w:rPr>
        <w:t xml:space="preserve"> (Ф. И. О. и подпись руководителя органа)</w:t>
      </w:r>
    </w:p>
    <w:p w:rsidR="00D37AAE" w:rsidRPr="00813FC4" w:rsidRDefault="00813FC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МП</w:t>
      </w:r>
      <w:r>
        <w:rPr>
          <w:color w:val="000000"/>
          <w:sz w:val="20"/>
        </w:rPr>
        <w:t>                                    </w:t>
      </w:r>
      <w:r w:rsidRPr="00813FC4">
        <w:rPr>
          <w:color w:val="000000"/>
          <w:sz w:val="20"/>
          <w:lang w:val="ru-RU"/>
        </w:rPr>
        <w:t xml:space="preserve"> Дата принятия заявления: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20__ года</w:t>
      </w:r>
    </w:p>
    <w:p w:rsidR="00D37AAE" w:rsidRPr="00813FC4" w:rsidRDefault="00813FC4">
      <w:pPr>
        <w:spacing w:after="0"/>
        <w:jc w:val="right"/>
        <w:rPr>
          <w:lang w:val="ru-RU"/>
        </w:rPr>
      </w:pPr>
      <w:bookmarkStart w:id="37" w:name="z66"/>
      <w:r w:rsidRPr="00813FC4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</w:t>
      </w:r>
      <w:r w:rsidRPr="00813FC4">
        <w:rPr>
          <w:color w:val="000000"/>
          <w:sz w:val="20"/>
          <w:lang w:val="ru-RU"/>
        </w:rPr>
        <w:t xml:space="preserve">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к Закону Республики Казахстан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 xml:space="preserve">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от 30 июня 2014 года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«Об амнистии граждан</w:t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Республики Казахстан, оралманов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>и лиц, имеющих вид на жительство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в Республике Казахстан, в связи 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 xml:space="preserve"> с легализацией ими имущества»</w:t>
      </w:r>
      <w:r>
        <w:rPr>
          <w:color w:val="000000"/>
          <w:sz w:val="20"/>
        </w:rPr>
        <w:t> </w:t>
      </w:r>
      <w:r w:rsidRPr="00813FC4">
        <w:rPr>
          <w:color w:val="000000"/>
          <w:sz w:val="20"/>
          <w:lang w:val="ru-RU"/>
        </w:rPr>
        <w:t xml:space="preserve"> </w:t>
      </w:r>
    </w:p>
    <w:p w:rsidR="00D37AAE" w:rsidRPr="00813FC4" w:rsidRDefault="00813FC4">
      <w:pPr>
        <w:spacing w:after="0"/>
        <w:rPr>
          <w:lang w:val="ru-RU"/>
        </w:rPr>
      </w:pPr>
      <w:bookmarkStart w:id="38" w:name="z67"/>
      <w:bookmarkEnd w:id="37"/>
      <w:r>
        <w:rPr>
          <w:color w:val="000000"/>
          <w:sz w:val="20"/>
        </w:rPr>
        <w:t>                                 </w:t>
      </w:r>
      <w:r w:rsidRPr="00813FC4">
        <w:rPr>
          <w:color w:val="000000"/>
          <w:sz w:val="20"/>
          <w:lang w:val="ru-RU"/>
        </w:rPr>
        <w:t xml:space="preserve"> СПРАВКА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813FC4">
        <w:rPr>
          <w:color w:val="000000"/>
          <w:sz w:val="20"/>
          <w:lang w:val="ru-RU"/>
        </w:rPr>
        <w:t xml:space="preserve"> о подтверждении внесения/перевода денег на текущий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813FC4">
        <w:rPr>
          <w:color w:val="000000"/>
          <w:sz w:val="20"/>
          <w:lang w:val="ru-RU"/>
        </w:rPr>
        <w:t xml:space="preserve"> банковский счет для легализации</w:t>
      </w:r>
    </w:p>
    <w:bookmarkEnd w:id="38"/>
    <w:p w:rsidR="00D37AAE" w:rsidRDefault="00813FC4">
      <w:pPr>
        <w:spacing w:after="0"/>
      </w:pPr>
      <w:r>
        <w:rPr>
          <w:color w:val="FF0000"/>
          <w:sz w:val="20"/>
        </w:rPr>
        <w:t>    </w:t>
      </w:r>
      <w:r w:rsidRPr="00813FC4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Сноска. Приложение 2 в редакции Закона РК от 13.11.2015 № 400-V (вводится в действие по истечении десяти календарных дней после дня его первого официального опубликования).</w:t>
      </w:r>
    </w:p>
    <w:p w:rsidR="00D37AAE" w:rsidRPr="00813FC4" w:rsidRDefault="00813FC4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813FC4">
        <w:rPr>
          <w:color w:val="000000"/>
          <w:sz w:val="20"/>
          <w:lang w:val="ru-RU"/>
        </w:rPr>
        <w:t>Дата выдачи справки «___» __________ 20__ года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Банк/Национальный оператор почты ______________________________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>_____________________________________________________________________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(полное наименование банка/Национального оператора почты)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удостоверяет, что субъект легализации _________________________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>_____________________________________________________________________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(Ф.И.О, документ, удостоверяющий личность (№, кем и когда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13FC4">
        <w:rPr>
          <w:color w:val="000000"/>
          <w:sz w:val="20"/>
          <w:lang w:val="ru-RU"/>
        </w:rPr>
        <w:t xml:space="preserve"> выдан), место жительства, ИИН)</w:t>
      </w:r>
    </w:p>
    <w:p w:rsidR="00D37AAE" w:rsidRPr="00813FC4" w:rsidRDefault="00813FC4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Внес/перевел «___» __________ 20___ года на текущий банковский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>счет деньги в сумме _________________________________________________</w:t>
      </w:r>
      <w:r w:rsidRPr="00813FC4">
        <w:rPr>
          <w:lang w:val="ru-RU"/>
        </w:rPr>
        <w:br/>
      </w:r>
      <w:r w:rsidRPr="00813FC4">
        <w:rPr>
          <w:color w:val="000000"/>
          <w:sz w:val="20"/>
          <w:lang w:val="ru-RU"/>
        </w:rPr>
        <w:t>_____________________________________________________________________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813FC4">
        <w:rPr>
          <w:color w:val="000000"/>
          <w:sz w:val="20"/>
          <w:lang w:val="ru-RU"/>
        </w:rPr>
        <w:t xml:space="preserve"> (цифрами и прописью, вид валюты)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Ф.И.О./Подпись ________________________________________________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813FC4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</w:t>
      </w:r>
      <w:r w:rsidRPr="00813FC4">
        <w:rPr>
          <w:color w:val="000000"/>
          <w:sz w:val="20"/>
          <w:lang w:val="ru-RU"/>
        </w:rPr>
        <w:t xml:space="preserve"> (уполномоченное лицо банка/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</w:t>
      </w:r>
      <w:r w:rsidRPr="00813FC4">
        <w:rPr>
          <w:color w:val="000000"/>
          <w:sz w:val="20"/>
          <w:lang w:val="ru-RU"/>
        </w:rPr>
        <w:t xml:space="preserve"> Национального оператора почты)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</w:t>
      </w:r>
      <w:r w:rsidRPr="00813FC4">
        <w:rPr>
          <w:color w:val="000000"/>
          <w:sz w:val="20"/>
          <w:lang w:val="ru-RU"/>
        </w:rPr>
        <w:t xml:space="preserve"> Оттиск печати (при наличии) ___________________________________</w:t>
      </w:r>
      <w:r w:rsidRPr="00813FC4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</w:t>
      </w:r>
      <w:r w:rsidRPr="00813FC4">
        <w:rPr>
          <w:color w:val="000000"/>
          <w:sz w:val="20"/>
          <w:lang w:val="ru-RU"/>
        </w:rPr>
        <w:t xml:space="preserve"> (банка/Национального оператора почты)</w:t>
      </w:r>
    </w:p>
    <w:p w:rsidR="00D37AAE" w:rsidRPr="00813FC4" w:rsidRDefault="00813FC4">
      <w:pPr>
        <w:spacing w:after="0"/>
        <w:rPr>
          <w:lang w:val="ru-RU"/>
        </w:rPr>
      </w:pPr>
      <w:r w:rsidRPr="00813FC4">
        <w:rPr>
          <w:lang w:val="ru-RU"/>
        </w:rPr>
        <w:br/>
      </w:r>
      <w:r w:rsidRPr="00813FC4">
        <w:rPr>
          <w:lang w:val="ru-RU"/>
        </w:rPr>
        <w:br/>
      </w:r>
    </w:p>
    <w:p w:rsidR="00D37AAE" w:rsidRPr="00813FC4" w:rsidRDefault="00813FC4">
      <w:pPr>
        <w:pStyle w:val="disclaimer"/>
        <w:rPr>
          <w:lang w:val="ru-RU"/>
        </w:rPr>
      </w:pPr>
      <w:r w:rsidRPr="00813FC4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D37AAE" w:rsidRPr="00813FC4" w:rsidSect="0009176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7AAE"/>
    <w:rsid w:val="00091761"/>
    <w:rsid w:val="00390C96"/>
    <w:rsid w:val="00813FC4"/>
    <w:rsid w:val="00D3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091761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091761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91761"/>
    <w:pPr>
      <w:jc w:val="center"/>
    </w:pPr>
    <w:rPr>
      <w:sz w:val="18"/>
      <w:szCs w:val="18"/>
    </w:rPr>
  </w:style>
  <w:style w:type="paragraph" w:customStyle="1" w:styleId="DocDefaults">
    <w:name w:val="DocDefaults"/>
    <w:rsid w:val="00091761"/>
  </w:style>
  <w:style w:type="paragraph" w:styleId="ae">
    <w:name w:val="Balloon Text"/>
    <w:basedOn w:val="a"/>
    <w:link w:val="af"/>
    <w:uiPriority w:val="99"/>
    <w:semiHidden/>
    <w:unhideWhenUsed/>
    <w:rsid w:val="0081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3FC4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81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3FC4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6068</Words>
  <Characters>34590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Сагнаев Ерлан Ермекович</dc:creator>
  <cp:lastModifiedBy>Кабдушева Жаныл Дастемовна</cp:lastModifiedBy>
  <cp:revision>2</cp:revision>
  <dcterms:created xsi:type="dcterms:W3CDTF">2015-12-25T12:01:00Z</dcterms:created>
  <dcterms:modified xsi:type="dcterms:W3CDTF">2015-12-25T12:01:00Z</dcterms:modified>
</cp:coreProperties>
</file>