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C8" w:rsidRPr="008F7948" w:rsidRDefault="008F7948" w:rsidP="00452E54">
      <w:pPr>
        <w:pStyle w:val="a3"/>
        <w:spacing w:after="0"/>
        <w:jc w:val="center"/>
        <w:rPr>
          <w:rStyle w:val="a5"/>
          <w:rFonts w:ascii="Arial" w:hAnsi="Arial" w:cs="Arial"/>
          <w:iCs/>
          <w:color w:val="444444"/>
          <w:sz w:val="28"/>
          <w:szCs w:val="28"/>
          <w:lang w:val="kk-KZ"/>
        </w:rPr>
      </w:pPr>
      <w:r w:rsidRPr="008F7948">
        <w:rPr>
          <w:rStyle w:val="a5"/>
          <w:rFonts w:ascii="Arial" w:hAnsi="Arial" w:cs="Arial"/>
          <w:iCs/>
          <w:color w:val="444444"/>
          <w:sz w:val="28"/>
          <w:szCs w:val="28"/>
          <w:lang w:val="kk-KZ"/>
        </w:rPr>
        <w:t xml:space="preserve">Салық есептілігі нысандарының </w:t>
      </w:r>
      <w:r w:rsidR="0004070C">
        <w:rPr>
          <w:rStyle w:val="a5"/>
          <w:rFonts w:ascii="Arial" w:hAnsi="Arial" w:cs="Arial"/>
          <w:iCs/>
          <w:color w:val="444444"/>
          <w:sz w:val="28"/>
          <w:szCs w:val="28"/>
          <w:lang w:val="kk-KZ"/>
        </w:rPr>
        <w:t xml:space="preserve"> пішімді </w:t>
      </w:r>
      <w:r w:rsidRPr="008F7948">
        <w:rPr>
          <w:rStyle w:val="a5"/>
          <w:rFonts w:ascii="Arial" w:hAnsi="Arial" w:cs="Arial"/>
          <w:iCs/>
          <w:color w:val="444444"/>
          <w:sz w:val="28"/>
          <w:szCs w:val="28"/>
          <w:lang w:val="kk-KZ"/>
        </w:rPr>
        <w:t>-логикалық бақылау</w:t>
      </w:r>
      <w:r w:rsidR="00452E54">
        <w:rPr>
          <w:rStyle w:val="a5"/>
          <w:rFonts w:ascii="Arial" w:hAnsi="Arial" w:cs="Arial"/>
          <w:iCs/>
          <w:color w:val="444444"/>
          <w:sz w:val="28"/>
          <w:szCs w:val="28"/>
          <w:lang w:val="kk-KZ"/>
        </w:rPr>
        <w:t>ы</w:t>
      </w:r>
    </w:p>
    <w:p w:rsidR="00D726C8" w:rsidRPr="008F7948" w:rsidRDefault="008F7948" w:rsidP="00C11660">
      <w:pPr>
        <w:pStyle w:val="a3"/>
        <w:spacing w:after="0"/>
        <w:rPr>
          <w:rStyle w:val="a5"/>
          <w:iCs/>
          <w:color w:val="444444"/>
          <w:sz w:val="28"/>
          <w:szCs w:val="28"/>
          <w:lang w:val="kk-KZ"/>
        </w:rPr>
      </w:pPr>
      <w:r>
        <w:rPr>
          <w:rStyle w:val="a5"/>
          <w:iCs/>
          <w:color w:val="444444"/>
          <w:sz w:val="28"/>
          <w:szCs w:val="28"/>
          <w:lang w:val="kk-KZ"/>
        </w:rPr>
        <w:t xml:space="preserve"> </w:t>
      </w:r>
    </w:p>
    <w:p w:rsidR="00B53BE1" w:rsidRPr="008F7948" w:rsidRDefault="00C11660" w:rsidP="00B53BE1">
      <w:pPr>
        <w:spacing w:after="0" w:line="240" w:lineRule="auto"/>
        <w:ind w:firstLine="397"/>
        <w:jc w:val="both"/>
        <w:rPr>
          <w:rStyle w:val="a5"/>
          <w:rFonts w:ascii="Times New Roman" w:hAnsi="Times New Roman" w:cs="Times New Roman"/>
          <w:b w:val="0"/>
          <w:color w:val="444444"/>
          <w:sz w:val="24"/>
          <w:szCs w:val="24"/>
          <w:lang w:val="kk-KZ"/>
        </w:rPr>
      </w:pPr>
      <w:r w:rsidRPr="008F7948">
        <w:rPr>
          <w:rStyle w:val="a5"/>
          <w:rFonts w:ascii="Times New Roman" w:hAnsi="Times New Roman" w:cs="Times New Roman"/>
          <w:b w:val="0"/>
          <w:iCs/>
          <w:color w:val="444444"/>
          <w:sz w:val="28"/>
          <w:szCs w:val="28"/>
          <w:lang w:val="kk-KZ"/>
        </w:rPr>
        <w:t xml:space="preserve"> </w:t>
      </w:r>
      <w:r w:rsidR="008F7948" w:rsidRPr="008F7948">
        <w:rPr>
          <w:rStyle w:val="a5"/>
          <w:rFonts w:ascii="Times New Roman" w:hAnsi="Times New Roman" w:cs="Times New Roman"/>
          <w:b w:val="0"/>
          <w:iCs/>
          <w:color w:val="444444"/>
          <w:sz w:val="28"/>
          <w:szCs w:val="28"/>
          <w:lang w:val="kk-KZ"/>
        </w:rPr>
        <w:t>Қазақстан Респбликасы Салық кодексінің 63 бабымен 2015 жылғы 25 желтоқсандағы №586</w:t>
      </w:r>
      <w:r w:rsidR="008F7948">
        <w:rPr>
          <w:rStyle w:val="a5"/>
          <w:rFonts w:ascii="Times New Roman" w:hAnsi="Times New Roman" w:cs="Times New Roman"/>
          <w:b w:val="0"/>
          <w:iCs/>
          <w:color w:val="444444"/>
          <w:sz w:val="24"/>
          <w:szCs w:val="24"/>
          <w:lang w:val="kk-KZ"/>
        </w:rPr>
        <w:t xml:space="preserve"> </w:t>
      </w:r>
      <w:r w:rsidR="008F7948" w:rsidRPr="007D36D2">
        <w:rPr>
          <w:rFonts w:ascii="Times New Roman" w:hAnsi="Times New Roman"/>
          <w:sz w:val="28"/>
          <w:szCs w:val="28"/>
          <w:lang w:val="kk-KZ"/>
        </w:rPr>
        <w:t>Қазақстан Республикасы Қаржы министр</w:t>
      </w:r>
      <w:r w:rsidR="008F7948">
        <w:rPr>
          <w:rFonts w:ascii="Times New Roman" w:hAnsi="Times New Roman"/>
          <w:sz w:val="28"/>
          <w:szCs w:val="28"/>
          <w:lang w:val="kk-KZ"/>
        </w:rPr>
        <w:t xml:space="preserve">інің бұйрығымен (бұдан әрі- бұйрық) бекітілген, </w:t>
      </w:r>
      <w:r w:rsidR="0004070C">
        <w:rPr>
          <w:rFonts w:ascii="Times New Roman" w:hAnsi="Times New Roman"/>
          <w:sz w:val="28"/>
          <w:szCs w:val="28"/>
          <w:lang w:val="kk-KZ"/>
        </w:rPr>
        <w:t xml:space="preserve"> пішімді </w:t>
      </w:r>
      <w:r w:rsidR="008F7948">
        <w:rPr>
          <w:rFonts w:ascii="Times New Roman" w:hAnsi="Times New Roman"/>
          <w:sz w:val="28"/>
          <w:szCs w:val="28"/>
          <w:lang w:val="kk-KZ"/>
        </w:rPr>
        <w:t>-логикалық</w:t>
      </w:r>
      <w:r w:rsidR="003E30C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F7948">
        <w:rPr>
          <w:rFonts w:ascii="Times New Roman" w:hAnsi="Times New Roman"/>
          <w:sz w:val="28"/>
          <w:szCs w:val="28"/>
          <w:lang w:val="kk-KZ"/>
        </w:rPr>
        <w:t xml:space="preserve">бақылау талаптарына сәйкес салық құрылады.  </w:t>
      </w:r>
      <w:r w:rsidR="008F7948">
        <w:rPr>
          <w:rStyle w:val="a5"/>
          <w:rFonts w:ascii="Times New Roman" w:hAnsi="Times New Roman" w:cs="Times New Roman"/>
          <w:b w:val="0"/>
          <w:iCs/>
          <w:color w:val="444444"/>
          <w:sz w:val="24"/>
          <w:szCs w:val="24"/>
          <w:lang w:val="kk-KZ"/>
        </w:rPr>
        <w:t xml:space="preserve">  </w:t>
      </w:r>
    </w:p>
    <w:p w:rsidR="00415DE7" w:rsidRPr="0004070C" w:rsidRDefault="008F7948" w:rsidP="00B53BE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407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Салық кодексінің 584 бабы 5 тармағымен  </w:t>
      </w:r>
      <w:r w:rsidR="003E30CC" w:rsidRPr="000407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салық тізімдемесін қоспағанда, бұзушылықтар тізімдемесі анықталған, ол бойынша салық нысандары, салық органына тапсырылмаған деп саналады. Бұзуышлықтардың бірі салық есептілігі нысанының электронды формат құрылымында </w:t>
      </w:r>
      <w:r w:rsidR="0004070C" w:rsidRPr="000407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пішімді</w:t>
      </w:r>
      <w:r w:rsidR="003E30CC" w:rsidRPr="000407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логикалық бақылау</w:t>
      </w:r>
      <w:r w:rsidR="00452E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(бұдан әрі-П</w:t>
      </w:r>
      <w:r w:rsidR="003E30CC" w:rsidRPr="000407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ЛБ)  талаптарының  бұзушылығы болып табылады (Салық кодексінің 584б. 7т.5тт.).   </w:t>
      </w:r>
    </w:p>
    <w:p w:rsidR="00415DE7" w:rsidRPr="0004070C" w:rsidRDefault="003E30CC" w:rsidP="00B53BE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407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Салық есептілігін толтырғанда салық төлеушілерге көмек көрсету үшін арналған,  </w:t>
      </w:r>
      <w:r w:rsidR="0004070C" w:rsidRPr="000407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пішімді</w:t>
      </w:r>
      <w:r w:rsidRPr="000407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логикалық бақылау </w:t>
      </w:r>
      <w:r w:rsidR="00452E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</w:t>
      </w:r>
      <w:r w:rsidRPr="000407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ЛБ камералдық бақылау жүргізу мақсатын көздемейді және салық есептілігі нысандарын құру ережесіне келісілген құрылады.   </w:t>
      </w:r>
      <w:r w:rsidR="00415DE7" w:rsidRPr="000407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415DE7" w:rsidRPr="000B7CF4" w:rsidRDefault="003E30CC" w:rsidP="00B53BE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407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Салық кодексінің 584 бабы 4-1 тармағына  сәйкес </w:t>
      </w:r>
      <w:r w:rsidR="00A620F8" w:rsidRPr="000407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407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Салық қызметі органдарының салық есептілігін қабылдау және өңдеу жүйесімен салық есептілігін қабылдау және өңдеу кезінде оның толық және дұрыс толтырылуын тексеруден тұратын пішімді-логикалық бақылау жүргізіледі</w:t>
      </w:r>
      <w:r w:rsidRPr="003E30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3E30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="000407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B7CF4" w:rsidRPr="000B7C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Орталық байланыспен салық есептілігін қабылдау және өңдеуді растау жүйенің салық есептілігін қабылдағаны  немесе қабылдамағы туралы электронды түрде қалыптастырылған хабарлама   </w:t>
      </w:r>
      <w:r w:rsidR="000B7C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болып та</w:t>
      </w:r>
      <w:r w:rsidR="000B7CF4" w:rsidRPr="000B7C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="000B7C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ыла</w:t>
      </w:r>
      <w:r w:rsidR="000B7CF4" w:rsidRPr="000B7C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ды. </w:t>
      </w:r>
    </w:p>
    <w:p w:rsidR="00A620F8" w:rsidRPr="001E57B8" w:rsidRDefault="00452E54" w:rsidP="00B53BE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52E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Жүйе </w:t>
      </w:r>
      <w:r w:rsidR="001E57B8" w:rsidRPr="00452E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 «Таратылды») салық төлеушінің дербес шотына таратуға жатат</w:t>
      </w:r>
      <w:r w:rsidRPr="00452E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ын, салық есептілігі бойынша өңд</w:t>
      </w:r>
      <w:r w:rsidR="001E57B8" w:rsidRPr="00452E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еу статусы және («Қабылданды») қабылдау статусы, электронды </w:t>
      </w:r>
      <w:r w:rsidRPr="00452E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түрде ұсынылған, салық есептілігін береді, сонымен қатар </w:t>
      </w:r>
      <w:r w:rsidR="001E57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B7C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салық есептілігін қабылдағаны  немесе қабылдамағы туралы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хабарламаны қылыптастырады. </w:t>
      </w:r>
    </w:p>
    <w:p w:rsidR="00A620F8" w:rsidRPr="00452E54" w:rsidRDefault="00A620F8" w:rsidP="00A620F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E57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52E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Сондықтан  хабарламадағы салық есептілігінің көрсетілген статустарында, салық есептілігі   </w:t>
      </w:r>
      <w:r w:rsidR="00452E54" w:rsidRPr="000407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пішімді-логикалық бақылау</w:t>
      </w:r>
      <w:r w:rsidR="00452E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талаптарының тексерісінен өтті және Салық кодексінің 584 бабы 5 тармағы 7) тармақшасының нормасына жатпайды деп саналады. </w:t>
      </w:r>
    </w:p>
    <w:p w:rsidR="00B53BE1" w:rsidRPr="00452E54" w:rsidRDefault="00A620F8" w:rsidP="00452E54">
      <w:pPr>
        <w:spacing w:after="0" w:line="240" w:lineRule="auto"/>
        <w:ind w:firstLine="397"/>
        <w:jc w:val="both"/>
        <w:rPr>
          <w:lang w:val="kk-KZ"/>
        </w:rPr>
      </w:pPr>
      <w:r w:rsidRPr="00452E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52E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A620F8" w:rsidRPr="00452E54" w:rsidRDefault="00A620F8" w:rsidP="00B53BE1">
      <w:pPr>
        <w:pStyle w:val="a3"/>
        <w:spacing w:after="0"/>
        <w:jc w:val="both"/>
        <w:rPr>
          <w:lang w:val="kk-KZ"/>
        </w:rPr>
      </w:pPr>
    </w:p>
    <w:p w:rsidR="00452E54" w:rsidRDefault="00A620F8" w:rsidP="00BC7C4C">
      <w:pPr>
        <w:pStyle w:val="a3"/>
        <w:spacing w:after="0"/>
        <w:jc w:val="right"/>
        <w:rPr>
          <w:lang w:val="kk-KZ"/>
        </w:rPr>
      </w:pPr>
      <w:r w:rsidRPr="00452E54">
        <w:rPr>
          <w:lang w:val="kk-KZ"/>
        </w:rPr>
        <w:t xml:space="preserve">                                                                       </w:t>
      </w:r>
      <w:r w:rsidR="002969A4" w:rsidRPr="00452E54">
        <w:rPr>
          <w:lang w:val="kk-KZ"/>
        </w:rPr>
        <w:t xml:space="preserve">                  </w:t>
      </w:r>
      <w:r w:rsidRPr="00452E54">
        <w:rPr>
          <w:lang w:val="kk-KZ"/>
        </w:rPr>
        <w:t xml:space="preserve">    </w:t>
      </w:r>
      <w:r w:rsidR="00452E54">
        <w:rPr>
          <w:lang w:val="kk-KZ"/>
        </w:rPr>
        <w:t xml:space="preserve">СҚО бойынша МКД </w:t>
      </w:r>
    </w:p>
    <w:p w:rsidR="00452E54" w:rsidRDefault="00452E54" w:rsidP="00BC7C4C">
      <w:pPr>
        <w:pStyle w:val="a3"/>
        <w:spacing w:after="0"/>
        <w:jc w:val="right"/>
        <w:rPr>
          <w:lang w:val="kk-KZ"/>
        </w:rPr>
      </w:pPr>
      <w:r>
        <w:rPr>
          <w:lang w:val="kk-KZ"/>
        </w:rPr>
        <w:t>Түсіндіру жұмыс басқармасы</w:t>
      </w:r>
    </w:p>
    <w:p w:rsidR="00A620F8" w:rsidRPr="00452E54" w:rsidRDefault="00452E54" w:rsidP="00BC7C4C">
      <w:pPr>
        <w:pStyle w:val="a3"/>
        <w:spacing w:after="0"/>
        <w:jc w:val="right"/>
        <w:rPr>
          <w:lang w:val="kk-KZ"/>
        </w:rPr>
      </w:pPr>
      <w:r>
        <w:rPr>
          <w:lang w:val="kk-KZ"/>
        </w:rPr>
        <w:t xml:space="preserve"> </w:t>
      </w:r>
    </w:p>
    <w:p w:rsidR="001A53BD" w:rsidRPr="00D726C8" w:rsidRDefault="001A53BD" w:rsidP="00C061C5">
      <w:pPr>
        <w:pStyle w:val="a3"/>
        <w:spacing w:after="0"/>
        <w:jc w:val="both"/>
      </w:pPr>
    </w:p>
    <w:sectPr w:rsidR="001A53BD" w:rsidRPr="00D726C8" w:rsidSect="00C1166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660"/>
    <w:rsid w:val="0004070C"/>
    <w:rsid w:val="000B7CF4"/>
    <w:rsid w:val="001A53BD"/>
    <w:rsid w:val="001B54EF"/>
    <w:rsid w:val="001E57B8"/>
    <w:rsid w:val="002969A4"/>
    <w:rsid w:val="003E30CC"/>
    <w:rsid w:val="003F0DA7"/>
    <w:rsid w:val="00415DE7"/>
    <w:rsid w:val="00452E54"/>
    <w:rsid w:val="00570BA0"/>
    <w:rsid w:val="006B4CD0"/>
    <w:rsid w:val="00887C9C"/>
    <w:rsid w:val="008F7948"/>
    <w:rsid w:val="009F2EAC"/>
    <w:rsid w:val="00A620F8"/>
    <w:rsid w:val="00B53BE1"/>
    <w:rsid w:val="00BC7C4C"/>
    <w:rsid w:val="00C061C5"/>
    <w:rsid w:val="00C11660"/>
    <w:rsid w:val="00D726C8"/>
    <w:rsid w:val="00ED7859"/>
    <w:rsid w:val="00EE733A"/>
    <w:rsid w:val="00FB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660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1660"/>
    <w:rPr>
      <w:i/>
      <w:iCs/>
    </w:rPr>
  </w:style>
  <w:style w:type="character" w:styleId="a5">
    <w:name w:val="Strong"/>
    <w:basedOn w:val="a0"/>
    <w:uiPriority w:val="22"/>
    <w:qFormat/>
    <w:rsid w:val="00C11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208">
          <w:marLeft w:val="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4096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0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1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0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979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14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abileva_l</dc:creator>
  <cp:keywords/>
  <dc:description/>
  <cp:lastModifiedBy>abileva_l</cp:lastModifiedBy>
  <cp:revision>2</cp:revision>
  <cp:lastPrinted>2015-05-12T11:11:00Z</cp:lastPrinted>
  <dcterms:created xsi:type="dcterms:W3CDTF">2016-03-09T12:03:00Z</dcterms:created>
  <dcterms:modified xsi:type="dcterms:W3CDTF">2016-03-09T12:03:00Z</dcterms:modified>
</cp:coreProperties>
</file>