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40" w:rsidRDefault="00A34940" w:rsidP="00A3494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46"/>
      <w:r w:rsidRPr="00A349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Памятка</w:t>
      </w:r>
      <w:r w:rsidRPr="00A349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  <w:t xml:space="preserve"> Легализация имущества (кроме денег), находящегося</w:t>
      </w:r>
      <w:r w:rsidRPr="00A349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34940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49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349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территории Республики Казахстан, оформленного</w:t>
      </w:r>
      <w:r w:rsidRPr="00A349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34940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49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349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другое лицо или субъекта легализации</w:t>
      </w:r>
    </w:p>
    <w:p w:rsidR="00A34940" w:rsidRPr="00A34940" w:rsidRDefault="00A34940" w:rsidP="00A349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A34940" w:rsidRDefault="00A34940" w:rsidP="00A349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Субъект легализации  вправе легализовать имущество (кроме денег), находящееся </w:t>
      </w:r>
      <w:r w:rsidRPr="00A349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территории Республики Казахстан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которое оформлено на другое лицо или субъекта легализации.</w:t>
      </w:r>
    </w:p>
    <w:p w:rsidR="00A34940" w:rsidRDefault="00A34940" w:rsidP="00A34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49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Легализация имущества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путем представления субъектом легализации специальной декларации в орган государственных доходов по месту жительства.</w:t>
      </w:r>
    </w:p>
    <w:p w:rsidR="00A34940" w:rsidRDefault="00A34940" w:rsidP="00A34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специальной декларации прилагаются следующие документы и (или) сведения, подтверждающие информацию, содержащуюся в специальной декларации:</w:t>
      </w:r>
      <w:r w:rsidRPr="00A349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349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копия документа, удостоверяющего личность;</w:t>
      </w:r>
    </w:p>
    <w:p w:rsidR="00A34940" w:rsidRDefault="00A34940" w:rsidP="00A34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2)нотариально засвидетельствованная копия документа, устанавливающего право собственности субъекта легализации на легализуемое имущество;</w:t>
      </w:r>
    </w:p>
    <w:p w:rsidR="00A34940" w:rsidRDefault="00A34940" w:rsidP="00A34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49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нотариально засвидетельствованная копия договора, составленного в соответствии с законодательством Республики Казахстан, о безвозмездной или иной форме передачи права собственности на имущество от другого лица субъекту легализации (в случае легализации имущества, оформленного на другое лицо);</w:t>
      </w:r>
    </w:p>
    <w:p w:rsidR="00A34940" w:rsidRDefault="00A34940" w:rsidP="00A34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49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иные документы и (или) сведения, прилагаемые по желанию субъекта легализации, подтверждающие информацию, содержащуюся в специальной декларации.</w:t>
      </w:r>
      <w:r w:rsidRPr="00A349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34940">
        <w:rPr>
          <w:rFonts w:ascii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4940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Право собственности субъекта легализации на имущество (кроме денег), находящееся на территории Республики Казахстан, которое оформлено на другое лицо, оформляется в установленном законодательством Республики Казахстан порядке.</w:t>
      </w:r>
    </w:p>
    <w:p w:rsidR="00A34940" w:rsidRDefault="00A34940" w:rsidP="00A34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считается легализованным со дня принятия специальной декларации органом государственных доходов по месту жительства субъекта легализации.</w:t>
      </w:r>
      <w:r w:rsidRPr="00A349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349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полноту и достоверность представляемых сведений несут субъекты легализации.</w:t>
      </w:r>
    </w:p>
    <w:p w:rsidR="00A34940" w:rsidRDefault="00A34940" w:rsidP="00A34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34940"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349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расходы, предусмотренные законодательством Республики Казахстан, связанные с процедурой легализации имущества, субъекты легализации несут самостоятельно.</w:t>
      </w:r>
    </w:p>
    <w:p w:rsidR="00EE52C9" w:rsidRPr="00A34940" w:rsidRDefault="00A34940" w:rsidP="00A3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4940"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EE52C9" w:rsidRPr="00A34940" w:rsidSect="00EE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940"/>
    <w:rsid w:val="005B4C15"/>
    <w:rsid w:val="00661343"/>
    <w:rsid w:val="00A34940"/>
    <w:rsid w:val="00EE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4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Кабдушева Жаныл Дастемовна</dc:creator>
  <cp:keywords/>
  <dc:description/>
  <cp:lastModifiedBy>Кабдушева Жаныл Дастемовна</cp:lastModifiedBy>
  <cp:revision>1</cp:revision>
  <dcterms:created xsi:type="dcterms:W3CDTF">2016-02-11T11:09:00Z</dcterms:created>
  <dcterms:modified xsi:type="dcterms:W3CDTF">2016-02-11T11:19:00Z</dcterms:modified>
</cp:coreProperties>
</file>