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FD" w:rsidRDefault="005653FD" w:rsidP="005653FD">
      <w:pPr>
        <w:spacing w:after="0" w:line="240" w:lineRule="auto"/>
        <w:ind w:firstLine="708"/>
        <w:jc w:val="center"/>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val="kk-KZ" w:eastAsia="ru-RU"/>
        </w:rPr>
        <w:t>Тауардың шыққан жерін анықтау</w:t>
      </w:r>
    </w:p>
    <w:p w:rsidR="005653FD" w:rsidRDefault="005653FD" w:rsidP="005653FD">
      <w:pPr>
        <w:spacing w:after="0" w:line="240" w:lineRule="auto"/>
        <w:ind w:firstLine="708"/>
        <w:jc w:val="center"/>
        <w:rPr>
          <w:rFonts w:ascii="Times New Roman" w:eastAsia="Times New Roman" w:hAnsi="Times New Roman" w:cs="Times New Roman"/>
          <w:b/>
          <w:i/>
          <w:sz w:val="28"/>
          <w:szCs w:val="28"/>
          <w:lang w:val="kk-KZ" w:eastAsia="ru-RU"/>
        </w:rPr>
      </w:pPr>
    </w:p>
    <w:p w:rsidR="005653FD" w:rsidRPr="0005414A" w:rsidRDefault="005653FD" w:rsidP="005653FD">
      <w:pPr>
        <w:spacing w:after="0" w:line="240" w:lineRule="auto"/>
        <w:ind w:firstLine="708"/>
        <w:jc w:val="both"/>
        <w:rPr>
          <w:rFonts w:ascii="Times New Roman" w:eastAsia="Times New Roman" w:hAnsi="Times New Roman" w:cs="Times New Roman"/>
          <w:sz w:val="28"/>
          <w:szCs w:val="28"/>
          <w:lang w:val="kk-KZ" w:eastAsia="ru-RU"/>
        </w:rPr>
      </w:pPr>
      <w:r w:rsidRPr="006C1F06">
        <w:rPr>
          <w:rFonts w:ascii="Times New Roman" w:eastAsia="Times New Roman" w:hAnsi="Times New Roman" w:cs="Times New Roman"/>
          <w:sz w:val="28"/>
          <w:szCs w:val="28"/>
          <w:lang w:val="kk-KZ" w:eastAsia="ru-RU"/>
        </w:rPr>
        <w:t>Тауардың шығарылған елі</w:t>
      </w:r>
      <w:r w:rsidRPr="0005414A">
        <w:rPr>
          <w:rFonts w:ascii="Times New Roman" w:eastAsia="Times New Roman" w:hAnsi="Times New Roman" w:cs="Times New Roman"/>
          <w:sz w:val="28"/>
          <w:szCs w:val="28"/>
          <w:lang w:val="kk-KZ" w:eastAsia="ru-RU"/>
        </w:rPr>
        <w:t xml:space="preserve"> тауарды елдің кедендік аумағына әкелуді және тауарды осы аумақтан әкетуді реттеудің тарифтік және тарифтік емес шараларын қолдану, сондай-ақ сыртқы сауда статистикасында тауарлардың есебін қамтамасыз ету мақсатында айқындалады.</w:t>
      </w:r>
    </w:p>
    <w:p w:rsidR="005653FD" w:rsidRPr="0005414A" w:rsidRDefault="005653FD" w:rsidP="005653FD">
      <w:pPr>
        <w:spacing w:after="0" w:line="240" w:lineRule="auto"/>
        <w:ind w:firstLine="708"/>
        <w:jc w:val="both"/>
        <w:rPr>
          <w:rFonts w:ascii="Times New Roman" w:eastAsia="Times New Roman" w:hAnsi="Times New Roman" w:cs="Times New Roman"/>
          <w:sz w:val="28"/>
          <w:szCs w:val="28"/>
          <w:lang w:val="kk-KZ" w:eastAsia="ru-RU"/>
        </w:rPr>
      </w:pPr>
      <w:r w:rsidRPr="0005414A">
        <w:rPr>
          <w:rFonts w:ascii="Times New Roman" w:eastAsia="Times New Roman" w:hAnsi="Times New Roman" w:cs="Times New Roman"/>
          <w:sz w:val="28"/>
          <w:szCs w:val="28"/>
          <w:lang w:val="kk-KZ" w:eastAsia="ru-RU"/>
        </w:rPr>
        <w:t>Тауардың шығарылған елін айқындау халықаралық практика қағидаттары негізінде жүзеге асырылады. Елдің заңнамалық актілерінде белгіленген өлшемдерге сәйкес тауар толығымен өндірілген немесе жеткілікті қайта өңдеуге ұшыраған ел тауардың шығарылған елі болып есептеледі. Бұл ретте, егер тауардың шығарылуын айқындау мақсатында оларды бөлу қажеттігі болса, елдер тобы, елдердің кеден одақтары, елдің өңірі немесе бөлігі тауар шығарылған ел деп түсінілуі мүмкін.</w:t>
      </w:r>
    </w:p>
    <w:p w:rsidR="005653FD" w:rsidRPr="0005414A" w:rsidRDefault="005653FD" w:rsidP="005653FD">
      <w:pPr>
        <w:spacing w:after="0" w:line="240" w:lineRule="auto"/>
        <w:ind w:firstLine="708"/>
        <w:jc w:val="both"/>
        <w:rPr>
          <w:rFonts w:ascii="Times New Roman" w:eastAsia="Times New Roman" w:hAnsi="Times New Roman" w:cs="Times New Roman"/>
          <w:sz w:val="28"/>
          <w:szCs w:val="28"/>
          <w:lang w:val="kk-KZ" w:eastAsia="ru-RU"/>
        </w:rPr>
      </w:pPr>
      <w:r w:rsidRPr="0005414A">
        <w:rPr>
          <w:rFonts w:ascii="Times New Roman" w:eastAsia="Times New Roman" w:hAnsi="Times New Roman" w:cs="Times New Roman"/>
          <w:sz w:val="28"/>
          <w:szCs w:val="28"/>
          <w:lang w:val="kk-KZ" w:eastAsia="ru-RU"/>
        </w:rPr>
        <w:t>Кедендік баждың ставкасы тауардың шығарылған еліне байланысты белгіленеді. Тауарлардың шығарылған елін анықтау кедендік-тарифтік және тарифтік емес реттеу шараларын қолдануы тауарлар шығарылған елге байланысты болған барлық жағдайларда жүргізіледі.</w:t>
      </w:r>
    </w:p>
    <w:p w:rsidR="005653FD" w:rsidRPr="0005414A" w:rsidRDefault="005653FD" w:rsidP="005653FD">
      <w:pPr>
        <w:spacing w:after="0" w:line="240" w:lineRule="auto"/>
        <w:ind w:firstLine="708"/>
        <w:jc w:val="both"/>
        <w:rPr>
          <w:rFonts w:ascii="Times New Roman" w:eastAsia="Times New Roman" w:hAnsi="Times New Roman" w:cs="Times New Roman"/>
          <w:sz w:val="28"/>
          <w:szCs w:val="28"/>
          <w:lang w:val="kk-KZ" w:eastAsia="ru-RU"/>
        </w:rPr>
      </w:pPr>
      <w:r w:rsidRPr="0005414A">
        <w:rPr>
          <w:rFonts w:ascii="Times New Roman" w:eastAsia="Times New Roman" w:hAnsi="Times New Roman" w:cs="Times New Roman"/>
          <w:sz w:val="28"/>
          <w:szCs w:val="28"/>
          <w:lang w:val="kk-KZ" w:eastAsia="ru-RU"/>
        </w:rPr>
        <w:t>Кедендік-тарифтік реттеу шараларын қолдану (тарифтік преференциялар беру мақсаттарын қоспағанда), тарифтік емес реттеу және ішкі нарықты қорғау шараларын қолдану, тауарлардың шығарылу таңбалануына қойылатын талаптарды белгілеу, мемлекеттік (муниципалдық) сатып алуларды жүзеге асыру, тауарлардың сыртқы саудасы статистикасын жүргізу мақсаттары үшін Еуразиялық экономикалық комиссиясы Кеңесінің 2018 жылғы 13 шілдедегі № 49 шешімімен бекітілген Одақтың кедендік аумағына әкелінетін тауарлардың шығарылуын айқындау қағидалары (тауарлардың шығарылуын айқындаудың преференциялы емес қағидалары) қолданылады.</w:t>
      </w:r>
    </w:p>
    <w:p w:rsidR="005653FD" w:rsidRPr="0005414A" w:rsidRDefault="005653FD" w:rsidP="005653FD">
      <w:pPr>
        <w:spacing w:after="0" w:line="240" w:lineRule="auto"/>
        <w:ind w:firstLine="708"/>
        <w:jc w:val="both"/>
        <w:rPr>
          <w:rFonts w:ascii="Times New Roman" w:eastAsia="Times New Roman" w:hAnsi="Times New Roman" w:cs="Times New Roman"/>
          <w:sz w:val="28"/>
          <w:szCs w:val="28"/>
          <w:lang w:val="kk-KZ" w:eastAsia="ru-RU"/>
        </w:rPr>
      </w:pPr>
      <w:r w:rsidRPr="0005414A">
        <w:rPr>
          <w:rFonts w:ascii="Times New Roman" w:eastAsia="Times New Roman" w:hAnsi="Times New Roman" w:cs="Times New Roman"/>
          <w:sz w:val="28"/>
          <w:szCs w:val="28"/>
          <w:lang w:val="kk-KZ" w:eastAsia="ru-RU"/>
        </w:rPr>
        <w:t>Дамушы елдерден немесе неғұрлым төмен дамыған елдерден - Одақтың бірыңғай тарифтік преференциялары жүйесін пайдаланушылардан Одақтың кедендік аумағына әкелінетін тауарларға қатысты тарифтік преференциялар беру мақсаттары үшін Еуразиялық экономикалық комиссиясы Кеңесінің 2018 жылғы 14 маусымдағы № 60 шешімімен бекітілген дамушы елдерден және неғұрлым төмен дамыған елдерден тауарлардың шығарылуын айқындау қағидалары қолданылады.</w:t>
      </w:r>
    </w:p>
    <w:p w:rsidR="005653FD" w:rsidRPr="0005414A" w:rsidRDefault="005653FD" w:rsidP="005653FD">
      <w:pPr>
        <w:spacing w:after="0" w:line="240" w:lineRule="auto"/>
        <w:jc w:val="both"/>
        <w:rPr>
          <w:rFonts w:ascii="Times New Roman" w:eastAsia="Times New Roman" w:hAnsi="Times New Roman" w:cs="Times New Roman"/>
          <w:sz w:val="28"/>
          <w:szCs w:val="28"/>
          <w:lang w:val="kk-KZ" w:eastAsia="ru-RU"/>
        </w:rPr>
      </w:pPr>
      <w:r w:rsidRPr="0005414A">
        <w:rPr>
          <w:rFonts w:ascii="Times New Roman" w:eastAsia="Times New Roman" w:hAnsi="Times New Roman" w:cs="Times New Roman"/>
          <w:sz w:val="28"/>
          <w:szCs w:val="28"/>
          <w:lang w:val="kk-KZ" w:eastAsia="ru-RU"/>
        </w:rPr>
        <w:tab/>
        <w:t>Тәуелсіз Мемлекеттер Достастығына мемлекет-қатысушыларда шығарылатын және олардың арасындағы сауда айналымында жүрген тауарлардың шығарылған елін айқындау үшін Қазақстан Республикасы Үкіметінің 2010 жылғы 30 желтоқсандағы N 1478 қаулысымен бекітілген 2009 жылғы 20 қарашадағы Тәуелсіз Мемлекеттер Достастығындағы Тауарлардың шығарылған елін айқындау қағидалары туралы Келісімнің ажырамас бөлігі болып табылатын Тауарлардың шығарылған елін айқындау қағидаларын басшылыққа алады.</w:t>
      </w:r>
    </w:p>
    <w:p w:rsidR="005653FD" w:rsidRPr="0005414A" w:rsidRDefault="005653FD" w:rsidP="005653FD">
      <w:pPr>
        <w:spacing w:after="0" w:line="240" w:lineRule="auto"/>
        <w:jc w:val="both"/>
        <w:rPr>
          <w:rFonts w:ascii="Times New Roman" w:eastAsia="Times New Roman" w:hAnsi="Times New Roman" w:cs="Times New Roman"/>
          <w:sz w:val="28"/>
          <w:szCs w:val="28"/>
          <w:lang w:val="kk-KZ" w:eastAsia="ru-RU"/>
        </w:rPr>
      </w:pPr>
    </w:p>
    <w:p w:rsidR="005653FD" w:rsidRPr="0005414A" w:rsidRDefault="005653FD" w:rsidP="005653FD">
      <w:pPr>
        <w:spacing w:after="0" w:line="240" w:lineRule="auto"/>
        <w:jc w:val="both"/>
        <w:rPr>
          <w:rFonts w:ascii="Times New Roman" w:eastAsia="Times New Roman" w:hAnsi="Times New Roman" w:cs="Times New Roman"/>
          <w:sz w:val="28"/>
          <w:szCs w:val="28"/>
          <w:lang w:val="kk-KZ" w:eastAsia="ru-RU"/>
        </w:rPr>
      </w:pPr>
    </w:p>
    <w:p w:rsidR="005653FD" w:rsidRPr="0026695B" w:rsidRDefault="005653FD" w:rsidP="005653FD">
      <w:pPr>
        <w:spacing w:after="0" w:line="240" w:lineRule="auto"/>
        <w:ind w:firstLine="708"/>
        <w:jc w:val="both"/>
        <w:rPr>
          <w:rFonts w:ascii="Times New Roman" w:eastAsia="Times New Roman" w:hAnsi="Times New Roman" w:cs="Times New Roman"/>
          <w:b/>
          <w:color w:val="212121"/>
          <w:sz w:val="28"/>
          <w:szCs w:val="28"/>
          <w:lang w:val="kk-KZ" w:eastAsia="ru-RU"/>
        </w:rPr>
      </w:pPr>
      <w:r w:rsidRPr="0026695B">
        <w:rPr>
          <w:rFonts w:ascii="Times New Roman" w:eastAsia="Times New Roman" w:hAnsi="Times New Roman" w:cs="Times New Roman"/>
          <w:b/>
          <w:color w:val="212121"/>
          <w:sz w:val="28"/>
          <w:szCs w:val="28"/>
          <w:lang w:val="kk-KZ" w:eastAsia="ru-RU"/>
        </w:rPr>
        <w:t xml:space="preserve">                  </w:t>
      </w:r>
      <w:r>
        <w:rPr>
          <w:rFonts w:ascii="Times New Roman" w:eastAsia="Times New Roman" w:hAnsi="Times New Roman" w:cs="Times New Roman"/>
          <w:b/>
          <w:color w:val="212121"/>
          <w:sz w:val="28"/>
          <w:szCs w:val="28"/>
          <w:lang w:val="kk-KZ" w:eastAsia="ru-RU"/>
        </w:rPr>
        <w:t xml:space="preserve">                            </w:t>
      </w:r>
      <w:r w:rsidRPr="0026695B">
        <w:rPr>
          <w:rFonts w:ascii="Times New Roman" w:eastAsia="Times New Roman" w:hAnsi="Times New Roman" w:cs="Times New Roman"/>
          <w:b/>
          <w:color w:val="212121"/>
          <w:sz w:val="28"/>
          <w:szCs w:val="28"/>
          <w:lang w:val="kk-KZ" w:eastAsia="ru-RU"/>
        </w:rPr>
        <w:t xml:space="preserve">      СҚО облысы бойынша МКБ</w:t>
      </w:r>
    </w:p>
    <w:p w:rsidR="005653FD" w:rsidRPr="0005414A" w:rsidRDefault="005653FD" w:rsidP="005653FD">
      <w:pPr>
        <w:spacing w:after="0" w:line="240" w:lineRule="auto"/>
        <w:jc w:val="both"/>
        <w:rPr>
          <w:rFonts w:ascii="Times New Roman" w:eastAsia="Times New Roman" w:hAnsi="Times New Roman" w:cs="Times New Roman"/>
          <w:sz w:val="28"/>
          <w:szCs w:val="28"/>
          <w:lang w:val="kk-KZ" w:eastAsia="ru-RU"/>
        </w:rPr>
      </w:pPr>
    </w:p>
    <w:p w:rsidR="005653FD" w:rsidRDefault="005653FD" w:rsidP="005653FD">
      <w:pPr>
        <w:spacing w:line="240" w:lineRule="auto"/>
        <w:ind w:firstLine="708"/>
        <w:contextualSpacing/>
        <w:jc w:val="center"/>
        <w:rPr>
          <w:rFonts w:ascii="Times New Roman" w:eastAsia="Times New Roman" w:hAnsi="Times New Roman" w:cs="Times New Roman"/>
          <w:b/>
          <w:i/>
          <w:sz w:val="28"/>
          <w:szCs w:val="28"/>
          <w:lang w:val="kk-KZ" w:eastAsia="ru-RU"/>
        </w:rPr>
      </w:pPr>
      <w:bookmarkStart w:id="0" w:name="_GoBack"/>
      <w:bookmarkEnd w:id="0"/>
    </w:p>
    <w:sectPr w:rsidR="005653FD" w:rsidSect="005653FD">
      <w:pgSz w:w="11906" w:h="16838"/>
      <w:pgMar w:top="851"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33"/>
    <w:rsid w:val="00012C58"/>
    <w:rsid w:val="000571BD"/>
    <w:rsid w:val="001363AE"/>
    <w:rsid w:val="001A0658"/>
    <w:rsid w:val="001A527A"/>
    <w:rsid w:val="001B7E7A"/>
    <w:rsid w:val="00224AA3"/>
    <w:rsid w:val="00253C2E"/>
    <w:rsid w:val="002712C5"/>
    <w:rsid w:val="00282DB2"/>
    <w:rsid w:val="00314383"/>
    <w:rsid w:val="00371C19"/>
    <w:rsid w:val="00385AE9"/>
    <w:rsid w:val="003A240D"/>
    <w:rsid w:val="0043130E"/>
    <w:rsid w:val="00435520"/>
    <w:rsid w:val="004365C6"/>
    <w:rsid w:val="00490397"/>
    <w:rsid w:val="004B0212"/>
    <w:rsid w:val="004D2883"/>
    <w:rsid w:val="004E3030"/>
    <w:rsid w:val="00532A7E"/>
    <w:rsid w:val="005360B5"/>
    <w:rsid w:val="005653FD"/>
    <w:rsid w:val="0059271B"/>
    <w:rsid w:val="005B7B94"/>
    <w:rsid w:val="005D1113"/>
    <w:rsid w:val="005E0339"/>
    <w:rsid w:val="00627D0A"/>
    <w:rsid w:val="006509A4"/>
    <w:rsid w:val="00655528"/>
    <w:rsid w:val="006630FA"/>
    <w:rsid w:val="006E08FD"/>
    <w:rsid w:val="00711500"/>
    <w:rsid w:val="00722C4A"/>
    <w:rsid w:val="0074556A"/>
    <w:rsid w:val="007508C2"/>
    <w:rsid w:val="007527D9"/>
    <w:rsid w:val="00752839"/>
    <w:rsid w:val="00756DA3"/>
    <w:rsid w:val="00763C5A"/>
    <w:rsid w:val="00814453"/>
    <w:rsid w:val="008624A9"/>
    <w:rsid w:val="008E4563"/>
    <w:rsid w:val="008E4DEF"/>
    <w:rsid w:val="00902C5A"/>
    <w:rsid w:val="00946D33"/>
    <w:rsid w:val="00984A84"/>
    <w:rsid w:val="009A6AF1"/>
    <w:rsid w:val="009C0B9C"/>
    <w:rsid w:val="009D65FD"/>
    <w:rsid w:val="00A104A6"/>
    <w:rsid w:val="00A62812"/>
    <w:rsid w:val="00AC3392"/>
    <w:rsid w:val="00B53EB1"/>
    <w:rsid w:val="00B61E02"/>
    <w:rsid w:val="00B83B56"/>
    <w:rsid w:val="00B87E06"/>
    <w:rsid w:val="00BB47C8"/>
    <w:rsid w:val="00C070A0"/>
    <w:rsid w:val="00C612A0"/>
    <w:rsid w:val="00C72E11"/>
    <w:rsid w:val="00C8296B"/>
    <w:rsid w:val="00D54B53"/>
    <w:rsid w:val="00DC0C1F"/>
    <w:rsid w:val="00DF1E59"/>
    <w:rsid w:val="00DF6752"/>
    <w:rsid w:val="00E1787F"/>
    <w:rsid w:val="00E32703"/>
    <w:rsid w:val="00E95C47"/>
    <w:rsid w:val="00ED00F9"/>
    <w:rsid w:val="00F3267D"/>
    <w:rsid w:val="00F67717"/>
    <w:rsid w:val="00FB331A"/>
    <w:rsid w:val="00FE1C42"/>
    <w:rsid w:val="00FE27B4"/>
    <w:rsid w:val="00FE5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DEF"/>
    <w:rPr>
      <w:color w:val="0000FF" w:themeColor="hyperlink"/>
      <w:u w:val="single"/>
    </w:rPr>
  </w:style>
  <w:style w:type="paragraph" w:styleId="a4">
    <w:name w:val="Balloon Text"/>
    <w:basedOn w:val="a"/>
    <w:link w:val="a5"/>
    <w:uiPriority w:val="99"/>
    <w:semiHidden/>
    <w:unhideWhenUsed/>
    <w:rsid w:val="003A2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DEF"/>
    <w:rPr>
      <w:color w:val="0000FF" w:themeColor="hyperlink"/>
      <w:u w:val="single"/>
    </w:rPr>
  </w:style>
  <w:style w:type="paragraph" w:styleId="a4">
    <w:name w:val="Balloon Text"/>
    <w:basedOn w:val="a"/>
    <w:link w:val="a5"/>
    <w:uiPriority w:val="99"/>
    <w:semiHidden/>
    <w:unhideWhenUsed/>
    <w:rsid w:val="003A2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04E4-697B-4B60-9AB5-343B2048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Akas II</cp:lastModifiedBy>
  <cp:revision>2</cp:revision>
  <cp:lastPrinted>2019-04-24T05:47:00Z</cp:lastPrinted>
  <dcterms:created xsi:type="dcterms:W3CDTF">2019-12-11T15:36:00Z</dcterms:created>
  <dcterms:modified xsi:type="dcterms:W3CDTF">2019-12-11T15:36:00Z</dcterms:modified>
</cp:coreProperties>
</file>