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87" w:rsidRDefault="006A4087" w:rsidP="00EA2A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қызметтер сапасының бағасы</w:t>
      </w:r>
    </w:p>
    <w:p w:rsidR="00181C2E" w:rsidRPr="006A4087" w:rsidRDefault="007A201A" w:rsidP="00EA2A0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9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4087" w:rsidRDefault="006A4087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Азаматтардың заңды мүдделерін және еркіндігін, құқығын іске асыруға бағытталған, мемлекеттік қызметтер, қазіргі заман мемлекетін дамытуда маңызды роль атқарады.</w:t>
      </w:r>
    </w:p>
    <w:p w:rsidR="006A4087" w:rsidRDefault="006A4087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Біздің қоғамның әрбір азаматы тіркеу, рұқсат берулер, құжаттар, ақпарат ұсыну және т.б. мәселелер бойынша әр түрлі мемлекеттік биліктер</w:t>
      </w:r>
      <w:r w:rsidR="004F4531">
        <w:rPr>
          <w:color w:val="303030"/>
          <w:sz w:val="28"/>
          <w:szCs w:val="28"/>
          <w:lang w:val="kk-KZ"/>
        </w:rPr>
        <w:t xml:space="preserve"> органдарымен үнемі байланыста. Әрбір адам, өмір бойы, мемлекеттік қызмет алу арқылы мемлекетпен өзара әрекеттеседі.</w:t>
      </w:r>
    </w:p>
    <w:p w:rsidR="004F4531" w:rsidRDefault="004F4531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Осыған байланысты мемлекеттік органдар алдында мемлекеттік қызмет көрсетуде тиімді жүйе құру міндеті тұр.</w:t>
      </w:r>
    </w:p>
    <w:p w:rsidR="004F4531" w:rsidRDefault="005C6081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Мемлекеттік кірістер органдары азаматтарға және бизнес субъектілеріне 52 түрлі мемлекеттік қызмет көрсетеді, оның көрсету стандарттары, Қазақстан Республикасы Қаржы министрлігі 27.04.2015 ж. №284 бұйрығымен бекітілген.</w:t>
      </w:r>
    </w:p>
    <w:p w:rsidR="005C6081" w:rsidRDefault="005C6081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8"/>
          <w:szCs w:val="28"/>
          <w:lang w:val="kk-KZ"/>
        </w:rPr>
      </w:pPr>
      <w:r>
        <w:rPr>
          <w:color w:val="303030"/>
          <w:sz w:val="28"/>
          <w:szCs w:val="28"/>
          <w:lang w:val="kk-KZ"/>
        </w:rPr>
        <w:t>Мемлекеттік қызмет көрсету процессінде әрекет тәртібі, Қазақстан Республикасы Қаржы министрлігі 04.06.2015 ж. №348 бұйрығымен бекітілген.</w:t>
      </w:r>
    </w:p>
    <w:p w:rsidR="005C6081" w:rsidRDefault="005C6081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2015 ж. жалпы облыс бойынша қызмет алушыларға 500 мыңнан астам салықтық және кедендік қызметтер ұсынылған. </w:t>
      </w:r>
      <w:r w:rsidR="00114170">
        <w:rPr>
          <w:bCs/>
          <w:sz w:val="28"/>
          <w:szCs w:val="28"/>
          <w:lang w:val="kk-KZ"/>
        </w:rPr>
        <w:t xml:space="preserve"> Соның ішінде ең көп қызметтер салық есептілігін қабылдау және берешектің жоқтығы </w:t>
      </w:r>
      <w:r w:rsidR="00114170" w:rsidRPr="00114170">
        <w:rPr>
          <w:bCs/>
          <w:sz w:val="28"/>
          <w:szCs w:val="28"/>
          <w:lang w:val="kk-KZ"/>
        </w:rPr>
        <w:t>(</w:t>
      </w:r>
      <w:r w:rsidR="00114170">
        <w:rPr>
          <w:bCs/>
          <w:sz w:val="28"/>
          <w:szCs w:val="28"/>
          <w:lang w:val="kk-KZ"/>
        </w:rPr>
        <w:t>барлығы</w:t>
      </w:r>
      <w:r w:rsidR="00114170" w:rsidRPr="00114170">
        <w:rPr>
          <w:bCs/>
          <w:sz w:val="28"/>
          <w:szCs w:val="28"/>
          <w:lang w:val="kk-KZ"/>
        </w:rPr>
        <w:t>)</w:t>
      </w:r>
      <w:r w:rsidR="00114170">
        <w:rPr>
          <w:bCs/>
          <w:sz w:val="28"/>
          <w:szCs w:val="28"/>
          <w:lang w:val="kk-KZ"/>
        </w:rPr>
        <w:t xml:space="preserve"> туралы мәлімет ұсыну болып табылады.</w:t>
      </w:r>
    </w:p>
    <w:p w:rsidR="00114170" w:rsidRDefault="00114170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Электронды формада мемлекеттік қызмет алу үшін жүгіну, ең көп тал етілген болып табылады, жүгінудің қарапайымдылығын болжайды, </w:t>
      </w:r>
      <w:r w:rsidR="00172077">
        <w:rPr>
          <w:bCs/>
          <w:sz w:val="28"/>
          <w:szCs w:val="28"/>
          <w:lang w:val="kk-KZ"/>
        </w:rPr>
        <w:t>тәуліктің кез келген уақытында  жүгіну мүмкіндігі, қысқа мерзімде алу.</w:t>
      </w:r>
    </w:p>
    <w:p w:rsidR="00172077" w:rsidRDefault="00172077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Қолжетімділікті қамтамасыз ету мақсатында, мемлекеттік қызметті алуды оңайлату, мемлекеттік кірістер органдарымен  тұрақты негізде мемлекеттік қызмет ұсынуды оңтайландыру бойынша жұмыс жүргізіледі. </w:t>
      </w:r>
    </w:p>
    <w:p w:rsidR="00172077" w:rsidRDefault="006F52DA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Мемлекеттік қызметті автоматтандыру бойынша жұмыс жүргізу нәтижесінде, электронды түрде ұсынуда 34 түрдегі қызмет іске асырылды, қ</w:t>
      </w:r>
      <w:r w:rsidR="00172077">
        <w:rPr>
          <w:bCs/>
          <w:sz w:val="28"/>
          <w:szCs w:val="28"/>
          <w:lang w:val="kk-KZ"/>
        </w:rPr>
        <w:t xml:space="preserve">ызмет алушыларға </w:t>
      </w:r>
      <w:r>
        <w:rPr>
          <w:bCs/>
          <w:sz w:val="28"/>
          <w:szCs w:val="28"/>
          <w:lang w:val="kk-KZ"/>
        </w:rPr>
        <w:t xml:space="preserve">2015 ж. электронды түрде мемлекеттік қызметтер алуға </w:t>
      </w:r>
      <w:r w:rsidR="00172077" w:rsidRPr="00172077">
        <w:rPr>
          <w:color w:val="000000"/>
          <w:sz w:val="28"/>
          <w:szCs w:val="28"/>
          <w:lang w:val="kk-KZ"/>
        </w:rPr>
        <w:t xml:space="preserve">88% </w:t>
      </w:r>
      <w:r>
        <w:rPr>
          <w:color w:val="000000"/>
          <w:sz w:val="28"/>
          <w:szCs w:val="28"/>
          <w:lang w:val="kk-KZ"/>
        </w:rPr>
        <w:t>мүмкіндік берді.</w:t>
      </w:r>
      <w:r w:rsidR="00172077">
        <w:rPr>
          <w:bCs/>
          <w:sz w:val="28"/>
          <w:szCs w:val="28"/>
          <w:lang w:val="kk-KZ"/>
        </w:rPr>
        <w:t xml:space="preserve"> </w:t>
      </w:r>
    </w:p>
    <w:p w:rsidR="006F52DA" w:rsidRDefault="006F52DA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Барлық салық есептілігінің </w:t>
      </w:r>
      <w:r w:rsidRPr="006F52DA">
        <w:rPr>
          <w:color w:val="000000"/>
          <w:sz w:val="28"/>
          <w:szCs w:val="28"/>
          <w:lang w:val="kk-KZ"/>
        </w:rPr>
        <w:t>99,5%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салық төлеушілермен электронды түрде</w:t>
      </w:r>
      <w:r>
        <w:rPr>
          <w:color w:val="000000"/>
          <w:sz w:val="28"/>
          <w:szCs w:val="28"/>
          <w:lang w:val="kk-KZ"/>
        </w:rPr>
        <w:t xml:space="preserve"> ұсынылды, соның ішінде электронды үкімет арқылы ұсыну мүмкіндігін пайдаланумен. Сондай-ақ қызмет алушылардың </w:t>
      </w:r>
      <w:r w:rsidRPr="001E77DB">
        <w:rPr>
          <w:color w:val="000000"/>
          <w:sz w:val="28"/>
          <w:szCs w:val="28"/>
          <w:lang w:val="kk-KZ"/>
        </w:rPr>
        <w:t>98%</w:t>
      </w:r>
      <w:r>
        <w:rPr>
          <w:color w:val="000000"/>
          <w:sz w:val="28"/>
          <w:szCs w:val="28"/>
          <w:lang w:val="kk-KZ"/>
        </w:rPr>
        <w:t xml:space="preserve"> жүгінулері </w:t>
      </w:r>
      <w:r w:rsidR="001E77DB">
        <w:rPr>
          <w:color w:val="000000"/>
          <w:sz w:val="28"/>
          <w:szCs w:val="28"/>
          <w:lang w:val="kk-KZ"/>
        </w:rPr>
        <w:t>берешегінің жоқтығы туралы мәлімет алуда электронды түрде келіп түсті.</w:t>
      </w:r>
    </w:p>
    <w:p w:rsidR="001E77DB" w:rsidRDefault="001E77DB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Ағымдағы жылдың 1 сәуірінен енгізілген, ең соңғы жаңалықтардың бірі, Солтүстік Қазақстан, Ақмола және Қостанай облыстарында пилотты жоба шегінде, мемлекеттік қызмет көрсету принципі экс-аумақтық болып табылады. Осы принцип бойынша қызмет көрсетулер салық төлеушіге әрбір мемлекеттік кірістер органына тұрғылықты жеріне және орналасқан жер</w:t>
      </w:r>
      <w:r w:rsidR="00975363">
        <w:rPr>
          <w:color w:val="000000"/>
          <w:sz w:val="28"/>
          <w:szCs w:val="28"/>
          <w:lang w:val="kk-KZ"/>
        </w:rPr>
        <w:t>леріне байланыссыз жүгінуге мүмкіндік берді. Яғни белгіленген облыстардың салық төлеушілері,  осы мүмкіндікті пайдаланып қалды, жедел, артық шығынсыз жақындағы салық органдарынан салықтық қызмет алады.</w:t>
      </w:r>
    </w:p>
    <w:p w:rsidR="00975363" w:rsidRDefault="00975363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Сонымен қоса, ағымдағы жылдың 22 сәуірінен, салық төлеушілердің электронды сұратулары бойынша бершегінің жоғы </w:t>
      </w:r>
      <w:r w:rsidRPr="00114170">
        <w:rPr>
          <w:bCs/>
          <w:sz w:val="28"/>
          <w:szCs w:val="28"/>
          <w:lang w:val="kk-KZ"/>
        </w:rPr>
        <w:t>(</w:t>
      </w:r>
      <w:r>
        <w:rPr>
          <w:bCs/>
          <w:sz w:val="28"/>
          <w:szCs w:val="28"/>
          <w:lang w:val="kk-KZ"/>
        </w:rPr>
        <w:t>бары</w:t>
      </w:r>
      <w:r w:rsidRPr="00114170">
        <w:rPr>
          <w:bCs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туралы мәліметтерді, бір күн ішінде, жедел өңдеу және ұсыну іске асырылған. </w:t>
      </w:r>
    </w:p>
    <w:p w:rsidR="00975363" w:rsidRDefault="00975363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Сонымен бірге, азаматтарды қолжетімді және сапалы мемлекеттік қызметтермен қамтамасыз ету бойынша барлық қолданылған шаралар тиімділігін анықтау</w:t>
      </w:r>
      <w:r w:rsidR="00445678">
        <w:rPr>
          <w:bCs/>
          <w:sz w:val="28"/>
          <w:szCs w:val="28"/>
          <w:lang w:val="kk-KZ"/>
        </w:rPr>
        <w:t>, олардың қызмет алушы ретінде қатысқанда ғана мүмкін.</w:t>
      </w:r>
    </w:p>
    <w:p w:rsidR="00497392" w:rsidRDefault="00F90FA8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Азаматтардың қанағаттану деңгейін анықтау үшін, қызмет берушілермен қызмет көрсету тәртібі процедуралары және қолжетімділігі, сондай-ақ мемлекеттік қызмет көрсетуде проблемалы мәселелерді анықтау, жыл сайын қызмет алушылардың социологиялық жауап алулар жүзеге асырылады. </w:t>
      </w:r>
    </w:p>
    <w:p w:rsidR="00F90FA8" w:rsidRDefault="00F90FA8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Социологиялық жауап алу нәтижесі бойынша, 2015 ж. үшін ҚР бойынша жалпы жүргізілген, </w:t>
      </w:r>
      <w:r w:rsidR="002B3C22">
        <w:rPr>
          <w:bCs/>
          <w:sz w:val="28"/>
          <w:szCs w:val="28"/>
          <w:lang w:val="kk-KZ"/>
        </w:rPr>
        <w:t xml:space="preserve">мемлекеттік кірістер органдары </w:t>
      </w:r>
      <w:r w:rsidR="002B3C22">
        <w:rPr>
          <w:color w:val="303030"/>
          <w:sz w:val="28"/>
          <w:szCs w:val="28"/>
          <w:lang w:val="kk-KZ"/>
        </w:rPr>
        <w:t>салықтық қызмет көрсету сапасы бойынша</w:t>
      </w:r>
      <w:r>
        <w:rPr>
          <w:bCs/>
          <w:sz w:val="28"/>
          <w:szCs w:val="28"/>
          <w:lang w:val="kk-KZ"/>
        </w:rPr>
        <w:t xml:space="preserve">  </w:t>
      </w:r>
      <w:r w:rsidR="002B3C22">
        <w:rPr>
          <w:bCs/>
          <w:sz w:val="28"/>
          <w:szCs w:val="28"/>
          <w:lang w:val="kk-KZ"/>
        </w:rPr>
        <w:t xml:space="preserve">10 балды шкала бойынша </w:t>
      </w:r>
      <w:r w:rsidR="002B3C22" w:rsidRPr="002B3C22">
        <w:rPr>
          <w:color w:val="303030"/>
          <w:sz w:val="28"/>
          <w:szCs w:val="28"/>
          <w:lang w:val="kk-KZ"/>
        </w:rPr>
        <w:t xml:space="preserve">8,6 </w:t>
      </w:r>
      <w:r w:rsidR="002B3C22">
        <w:rPr>
          <w:color w:val="303030"/>
          <w:sz w:val="28"/>
          <w:szCs w:val="28"/>
          <w:lang w:val="kk-KZ"/>
        </w:rPr>
        <w:t xml:space="preserve">бал бағасын </w:t>
      </w:r>
      <w:r w:rsidR="002B3C22">
        <w:rPr>
          <w:color w:val="303030"/>
          <w:sz w:val="28"/>
          <w:szCs w:val="28"/>
          <w:lang w:val="kk-KZ"/>
        </w:rPr>
        <w:lastRenderedPageBreak/>
        <w:t xml:space="preserve">алды, басқа мемлекеттік </w:t>
      </w:r>
      <w:r w:rsidR="006401D6">
        <w:rPr>
          <w:color w:val="303030"/>
          <w:sz w:val="28"/>
          <w:szCs w:val="28"/>
          <w:lang w:val="kk-KZ"/>
        </w:rPr>
        <w:t xml:space="preserve">органдар арасында екінші позицияны алды. Қызмет алушылардың қанағаттану деңгейі салықтық қызмет көрсету сапасы  </w:t>
      </w:r>
      <w:r w:rsidR="006401D6">
        <w:rPr>
          <w:sz w:val="28"/>
          <w:szCs w:val="28"/>
        </w:rPr>
        <w:t>86%</w:t>
      </w:r>
      <w:r w:rsidR="006401D6">
        <w:rPr>
          <w:sz w:val="28"/>
          <w:szCs w:val="28"/>
          <w:lang w:val="kk-KZ"/>
        </w:rPr>
        <w:t xml:space="preserve"> құрады.</w:t>
      </w:r>
    </w:p>
    <w:p w:rsidR="006401D6" w:rsidRPr="006401D6" w:rsidRDefault="006401D6" w:rsidP="00EA2A0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Мемлекеттік қызмет көрсету сапасын жақсарту мәселесі, қызмет алушылар кепілдемесін есептегенде, мемлекеттік кірістер органдары жұмысында маңызды орын алады. Осыған байланысты барлық жүргізілетін шаралар мемлекеттік қызмет алушылардың </w:t>
      </w:r>
      <w:r w:rsidRPr="006401D6">
        <w:rPr>
          <w:sz w:val="28"/>
          <w:szCs w:val="28"/>
          <w:lang w:val="kk-KZ"/>
        </w:rPr>
        <w:t>100%</w:t>
      </w:r>
      <w:r>
        <w:rPr>
          <w:sz w:val="28"/>
          <w:szCs w:val="28"/>
          <w:lang w:val="kk-KZ"/>
        </w:rPr>
        <w:t xml:space="preserve">  қанағаттану деңгейіне жетуге бағытталған. </w:t>
      </w:r>
    </w:p>
    <w:p w:rsidR="00736A50" w:rsidRPr="006401D6" w:rsidRDefault="00736A50" w:rsidP="00EA2A0A">
      <w:pPr>
        <w:pStyle w:val="a3"/>
        <w:spacing w:before="0" w:beforeAutospacing="0" w:after="0" w:afterAutospacing="0" w:line="360" w:lineRule="auto"/>
        <w:jc w:val="both"/>
        <w:rPr>
          <w:color w:val="303030"/>
          <w:sz w:val="28"/>
          <w:szCs w:val="28"/>
          <w:lang w:val="kk-KZ"/>
        </w:rPr>
      </w:pPr>
    </w:p>
    <w:p w:rsidR="003E7B8F" w:rsidRPr="006401D6" w:rsidRDefault="003E7B8F" w:rsidP="00EA2A0A">
      <w:pPr>
        <w:pStyle w:val="a3"/>
        <w:spacing w:before="0" w:beforeAutospacing="0" w:after="0" w:afterAutospacing="0" w:line="360" w:lineRule="auto"/>
        <w:jc w:val="both"/>
        <w:rPr>
          <w:color w:val="303030"/>
          <w:sz w:val="28"/>
          <w:szCs w:val="28"/>
          <w:lang w:val="kk-KZ"/>
        </w:rPr>
      </w:pPr>
    </w:p>
    <w:sectPr w:rsidR="003E7B8F" w:rsidRPr="006401D6" w:rsidSect="001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9E"/>
    <w:rsid w:val="00016269"/>
    <w:rsid w:val="0003128A"/>
    <w:rsid w:val="00073299"/>
    <w:rsid w:val="0009023E"/>
    <w:rsid w:val="000C5DEA"/>
    <w:rsid w:val="00114170"/>
    <w:rsid w:val="00141B38"/>
    <w:rsid w:val="00162877"/>
    <w:rsid w:val="00172077"/>
    <w:rsid w:val="00181C2E"/>
    <w:rsid w:val="001A2781"/>
    <w:rsid w:val="001E77DB"/>
    <w:rsid w:val="0020399E"/>
    <w:rsid w:val="0020759B"/>
    <w:rsid w:val="00264E8F"/>
    <w:rsid w:val="002B3C22"/>
    <w:rsid w:val="002C17C3"/>
    <w:rsid w:val="002F25F6"/>
    <w:rsid w:val="0034215D"/>
    <w:rsid w:val="003917DA"/>
    <w:rsid w:val="003D39FC"/>
    <w:rsid w:val="003D7709"/>
    <w:rsid w:val="003E7B8F"/>
    <w:rsid w:val="00445678"/>
    <w:rsid w:val="00476B86"/>
    <w:rsid w:val="00484A1D"/>
    <w:rsid w:val="00497392"/>
    <w:rsid w:val="004B5351"/>
    <w:rsid w:val="004C53E5"/>
    <w:rsid w:val="004C5FD9"/>
    <w:rsid w:val="004E3F9E"/>
    <w:rsid w:val="004E5156"/>
    <w:rsid w:val="004F4531"/>
    <w:rsid w:val="005076E8"/>
    <w:rsid w:val="00520D97"/>
    <w:rsid w:val="005C6081"/>
    <w:rsid w:val="005D0098"/>
    <w:rsid w:val="006248B5"/>
    <w:rsid w:val="00631486"/>
    <w:rsid w:val="00634ABC"/>
    <w:rsid w:val="006401D6"/>
    <w:rsid w:val="006516D3"/>
    <w:rsid w:val="006537AD"/>
    <w:rsid w:val="006757A3"/>
    <w:rsid w:val="006A4087"/>
    <w:rsid w:val="006B2FA0"/>
    <w:rsid w:val="006D5FCF"/>
    <w:rsid w:val="006F52DA"/>
    <w:rsid w:val="00736A50"/>
    <w:rsid w:val="007508A0"/>
    <w:rsid w:val="00761886"/>
    <w:rsid w:val="007957C4"/>
    <w:rsid w:val="007A201A"/>
    <w:rsid w:val="007E2CDA"/>
    <w:rsid w:val="007F5EF0"/>
    <w:rsid w:val="00820DB7"/>
    <w:rsid w:val="00877C47"/>
    <w:rsid w:val="008A4EA8"/>
    <w:rsid w:val="008A5576"/>
    <w:rsid w:val="00924015"/>
    <w:rsid w:val="00950757"/>
    <w:rsid w:val="00975363"/>
    <w:rsid w:val="009F13E0"/>
    <w:rsid w:val="00A35C7A"/>
    <w:rsid w:val="00BC0B7E"/>
    <w:rsid w:val="00C85B3A"/>
    <w:rsid w:val="00CA3BE4"/>
    <w:rsid w:val="00D64D3A"/>
    <w:rsid w:val="00DC0F6F"/>
    <w:rsid w:val="00DC320C"/>
    <w:rsid w:val="00DE3DE8"/>
    <w:rsid w:val="00E97599"/>
    <w:rsid w:val="00EA2A0A"/>
    <w:rsid w:val="00EB6853"/>
    <w:rsid w:val="00F90FA8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B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Кушенова Галия Темирхановна</dc:creator>
  <cp:keywords/>
  <dc:description/>
  <cp:lastModifiedBy>Your User Name</cp:lastModifiedBy>
  <cp:revision>4</cp:revision>
  <dcterms:created xsi:type="dcterms:W3CDTF">2016-06-09T06:41:00Z</dcterms:created>
  <dcterms:modified xsi:type="dcterms:W3CDTF">2016-06-10T06:05:00Z</dcterms:modified>
</cp:coreProperties>
</file>