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B6" w:rsidRPr="00E315B6" w:rsidRDefault="00E315B6" w:rsidP="00E315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15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Правил применения уплаты налога на добавленную стоимость методом зачета по товарам, импортируемым на территорию Республики Казахстан с территории государств-членов Таможенного союза</w:t>
      </w:r>
    </w:p>
    <w:p w:rsidR="00E315B6" w:rsidRPr="00E315B6" w:rsidRDefault="00E315B6" w:rsidP="00E3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финансов Республики Казахстан от 15 января 2015 года № 26. Зарегистрирован в Министерстве юстиции Республики Казахстан 21 февраля 2015 года № 10317</w:t>
      </w:r>
    </w:p>
    <w:p w:rsidR="00E315B6" w:rsidRPr="00E315B6" w:rsidRDefault="00E315B6" w:rsidP="00E3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соответствии со </w:t>
      </w:r>
      <w:hyperlink r:id="rId5" w:anchor="z291" w:history="1">
        <w:r w:rsidRPr="00E31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49-1</w:t>
        </w:r>
      </w:hyperlink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Казахстан от 10 декабря 2008 года «О введении в действие Кодекса Республики Казахстан «О налогах и других обязательных платежах в бюджет» (Налоговый кодекс) </w:t>
      </w:r>
      <w:r w:rsidRPr="00E3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2"/>
      <w:bookmarkEnd w:id="0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Утвердить прилагаемые </w:t>
      </w:r>
      <w:hyperlink r:id="rId6" w:anchor="z6" w:history="1">
        <w:r w:rsidRPr="00E31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уплаты налога на добавленную стоимость методом зачета по товарам, импортируемым на территорию Республики Казахстан с территории государств-членов Таможенного союза.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3"/>
      <w:bookmarkEnd w:id="1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gramStart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государственных доходов Министерства финансов Республики Казахстан (</w:t>
      </w:r>
      <w:proofErr w:type="spellStart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Ергожин</w:t>
      </w:r>
      <w:proofErr w:type="spellEnd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Д.Е.) обеспечить: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государственную регистрацию настоящего приказа в Министерстве юстиции Республики Казахстан;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в течение десяти календарных дней после государственной регистрации в органах юстиции Республики Казахстан, направление на официальное опубликование в информационно-правовой системе «Әділет» копии зарегистрированного приказа;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размещение настоящего приказа на </w:t>
      </w:r>
      <w:proofErr w:type="spellStart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Республики Казахстан.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4"/>
      <w:bookmarkEnd w:id="2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</w:t>
      </w:r>
      <w:proofErr w:type="gramEnd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приказ вводится в действие по </w:t>
      </w:r>
      <w:proofErr w:type="gramStart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 календарных дней после дня его первого официального опубликования.</w:t>
      </w:r>
    </w:p>
    <w:p w:rsidR="00E315B6" w:rsidRPr="00E315B6" w:rsidRDefault="00E315B6" w:rsidP="00E3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Министр                                    Б. Султанов</w:t>
      </w:r>
    </w:p>
    <w:p w:rsidR="00E315B6" w:rsidRPr="00E315B6" w:rsidRDefault="00E315B6" w:rsidP="00E315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          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Министра финансов  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Казахстан     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января 2015 года № 26   </w:t>
      </w:r>
    </w:p>
    <w:p w:rsidR="00E315B6" w:rsidRPr="00E315B6" w:rsidRDefault="00E315B6" w:rsidP="00E31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Pr="00E31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применения уплаты налога на добавленную стоимость</w:t>
      </w:r>
      <w:r w:rsidRPr="00E31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методом зачета по товарам, импортируемым на территорию Республики Казахстан с территории государств-членов</w:t>
      </w:r>
      <w:r w:rsidRPr="00E315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Таможенного союза</w:t>
      </w:r>
    </w:p>
    <w:p w:rsidR="00E315B6" w:rsidRPr="00E315B6" w:rsidRDefault="00E315B6" w:rsidP="00E3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применения уплаты налога на добавленную стоимость методом зачета по товарам, импортируемым на территорию Республики Казахстан с территории государств-членов Таможенного союза разработаны в соответствии со </w:t>
      </w:r>
      <w:hyperlink r:id="rId7" w:anchor="z291" w:history="1">
        <w:r w:rsidRPr="00E31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49-1</w:t>
        </w:r>
      </w:hyperlink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Казахстан от 10 декабря 2008 года «О введении в действие Кодекса Республики Казахстан «О налогах и других обязательных платежах в бюджет» (Налоговый кодекс) (далее – Закон о введении) и определяют порядок</w:t>
      </w:r>
      <w:proofErr w:type="gramEnd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уплаты налога на добавленную стоимость (далее – НДС) методом зачета по товарам, указанным в </w:t>
      </w:r>
      <w:hyperlink r:id="rId8" w:anchor="z291" w:history="1">
        <w:r w:rsidRPr="00E31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49-1</w:t>
        </w:r>
      </w:hyperlink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введении, импортируемым на территорию Республики Казахстан с территории государств-членов Таможенного союза.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8"/>
      <w:bookmarkEnd w:id="3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Уплата НДС методом зачета по товарам, импортируемым на территорию Республики Казахстан с территории государств-членов Таможенного союза, осуществляется при выполнении следующих условий: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End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включены в </w:t>
      </w:r>
      <w:hyperlink r:id="rId9" w:anchor="z6" w:history="1">
        <w:r w:rsidRPr="00E31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товаров</w:t>
        </w:r>
      </w:hyperlink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НДС уплачивается методом зачета, утвержденный уполномоченным органом в области налоговой политики в соответствии со </w:t>
      </w:r>
      <w:hyperlink r:id="rId10" w:anchor="z291" w:history="1">
        <w:r w:rsidRPr="00E31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49-1</w:t>
        </w:r>
      </w:hyperlink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введении;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орган государственных доходов по месту регистрационного учета (далее – орган государственных доходов) представлено обязательство по отражению в декларации по НДС суммы НДС, подлежащей уплате методом зачета по импорту товаров, указанных в </w:t>
      </w:r>
      <w:hyperlink r:id="rId11" w:anchor="z291" w:history="1">
        <w:r w:rsidRPr="00E31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49-1</w:t>
        </w:r>
      </w:hyperlink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введении, и об их целевом использовании по форме согласно </w:t>
      </w:r>
      <w:hyperlink r:id="rId12" w:anchor="z15" w:history="1">
        <w:r w:rsidRPr="00E31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 (далее – Обязательство).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9"/>
      <w:bookmarkEnd w:id="4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</w:t>
      </w:r>
      <w:proofErr w:type="gramEnd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представляется в орган государственных доходов плательщиком НДС не позднее двадцатого числа месяца, следующего за налоговым периодом, одновременно с </w:t>
      </w:r>
      <w:hyperlink r:id="rId13" w:anchor="z1348" w:history="1">
        <w:r w:rsidRPr="00E31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декларацией</w:t>
        </w:r>
      </w:hyperlink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косвенным налогам по импортируемым товарам и документами, указанными в </w:t>
      </w:r>
      <w:hyperlink r:id="rId14" w:anchor="z7606" w:history="1">
        <w:r w:rsidRPr="00E31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276-20 Кодекса Республики Казахстан от 10 декабря 2008 года «О налогах и других обязательных платежах в бюджет» (Налоговый кодекс).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0"/>
      <w:bookmarkEnd w:id="5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</w:t>
      </w:r>
      <w:proofErr w:type="gramEnd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Обязательство заполняется в двух экземплярах, один из которых возвращается налогоплательщику с отметкой органа государственных доходов о приеме, второй остается в органе государственных доходов.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1"/>
      <w:bookmarkEnd w:id="6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На основании Обязательства ввоз товаров производится без фактической уплаты НДС при условии уплаты акцизов по подакцизным товарам в установленном </w:t>
      </w:r>
      <w:hyperlink r:id="rId15" w:anchor="z3270" w:history="1">
        <w:r w:rsidRPr="00E31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налоговым</w:t>
        </w:r>
      </w:hyperlink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anchor="z3410" w:history="1">
        <w:r w:rsidRPr="00E31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порядке.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2"/>
      <w:bookmarkEnd w:id="7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Сумма НДС, указанная в Обязательстве, отражается в декларации по НДС одновременно в начислении и зачете в порядке, установленном налоговым </w:t>
      </w:r>
      <w:hyperlink r:id="rId17" w:anchor="z531" w:history="1">
        <w:r w:rsidRPr="00E31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13"/>
      <w:bookmarkEnd w:id="8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Дальнейшая реализация товаров, указанных в </w:t>
      </w:r>
      <w:hyperlink r:id="rId18" w:anchor="z291" w:history="1">
        <w:r w:rsidRPr="00E31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49-1</w:t>
        </w:r>
      </w:hyperlink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введении, подлежит обложению НДС, кроме передачи имущества в финансовый лизинг.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14"/>
      <w:bookmarkEnd w:id="9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gramStart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в течение срока исковой давности с даты ввоза товаров на территорию Республики Казахстан требований, установленных </w:t>
      </w:r>
      <w:hyperlink r:id="rId19" w:anchor="z291" w:history="1">
        <w:r w:rsidRPr="00E31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49-1</w:t>
        </w:r>
      </w:hyperlink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введении, НДС на ввозимые товары подлежит уплате с начислением пени со </w:t>
      </w:r>
      <w:hyperlink r:id="rId20" w:anchor="z3140" w:history="1">
        <w:r w:rsidRPr="00E31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срока</w:t>
        </w:r>
      </w:hyperlink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для уплаты НДС при ввозе товаров, в порядке и размере, которые определены налоговым </w:t>
      </w:r>
      <w:hyperlink r:id="rId21" w:anchor="z6258" w:history="1">
        <w:r w:rsidRPr="00E315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  <w:proofErr w:type="gramEnd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Положения настоящих Правил также распространяются на товары, импортированные на территорию Республики Казахстан с территории государств-членов Таможенного союза, по договорам (контрактам) лизинга в части суммы НДС, приходящейся на сумму лизингового платежа, предусмотренного договором лизинга, без учета вознаграждения.</w:t>
      </w:r>
    </w:p>
    <w:p w:rsidR="00E315B6" w:rsidRPr="00E315B6" w:rsidRDefault="00E315B6" w:rsidP="00E315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          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применения уплаты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налога на добавленную стоимость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методом зачета по товарам,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импортируемым на территорию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территории государств-членов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Таможенного союза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января 2015 года № 26</w:t>
      </w:r>
    </w:p>
    <w:p w:rsidR="00E315B6" w:rsidRPr="00E315B6" w:rsidRDefault="00E315B6" w:rsidP="00E315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             </w:t>
      </w:r>
    </w:p>
    <w:p w:rsidR="00E315B6" w:rsidRPr="00E315B6" w:rsidRDefault="00E315B6" w:rsidP="00E3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 </w:t>
      </w:r>
      <w:r w:rsidRPr="00E3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Обязательство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 </w:t>
      </w:r>
      <w:r w:rsidRPr="00E3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отражению в декларации по налогу на добавленную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Pr="00E3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суммы налога на добавленную стоимость, подлежащей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 </w:t>
      </w:r>
      <w:r w:rsidRPr="00E3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уплате методом зачета по импорту товаров, и об их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  </w:t>
      </w:r>
      <w:r w:rsidRPr="00E3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целевом использовании</w:t>
      </w:r>
    </w:p>
    <w:p w:rsidR="00E315B6" w:rsidRPr="00E315B6" w:rsidRDefault="00E315B6" w:rsidP="00E3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</w:t>
      </w:r>
      <w:r w:rsidRPr="00E3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информация</w:t>
      </w:r>
    </w:p>
    <w:p w:rsidR="00E315B6" w:rsidRPr="00E315B6" w:rsidRDefault="00E315B6" w:rsidP="00E3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Получатель/импортер __________________________________________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(полное наименование юридического лица, либо Фамилия, имя, отчество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 (при наличии) индивидуального предпринимателя)</w:t>
      </w:r>
    </w:p>
    <w:p w:rsidR="00E315B6" w:rsidRPr="00E315B6" w:rsidRDefault="00E315B6" w:rsidP="00E3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Идентификационный номер (ИИН/БИН)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Свидетельство о постановке на регистрационный учет по НДС* серия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№               выдано «__» _____________ 20__ года</w:t>
      </w:r>
      <w:proofErr w:type="gramStart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(</w:t>
      </w:r>
      <w:proofErr w:type="gramStart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государственного органа)</w:t>
      </w:r>
    </w:p>
    <w:p w:rsidR="00E315B6" w:rsidRPr="00E315B6" w:rsidRDefault="00E315B6" w:rsidP="00E3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</w:t>
      </w:r>
      <w:r w:rsidRPr="00E3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Отражение в декларации по налогу на добавленную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Pr="00E3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суммы налога на добавленную стоимость, подлежащей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 </w:t>
      </w:r>
      <w:r w:rsidRPr="00E3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уплате методом зачета по импорту товаров</w:t>
      </w:r>
    </w:p>
    <w:p w:rsidR="00E315B6" w:rsidRPr="00E315B6" w:rsidRDefault="00E315B6" w:rsidP="00E3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Обязуюсь отразить в декларации по налогу на добавленную стоимость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_________________________________________________________________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 (налоговый период)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сумму налога на добавленную стоимость, подлежащего уплате в бюджет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методом зачета (тенге</w:t>
      </w:r>
      <w:proofErr w:type="gramStart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(___________________________________________________________________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____________________________________________________________________)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 (</w:t>
      </w:r>
      <w:proofErr w:type="gramEnd"/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прописью)</w:t>
      </w:r>
    </w:p>
    <w:p w:rsidR="00E315B6" w:rsidRPr="00E315B6" w:rsidRDefault="00E315B6" w:rsidP="00E3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</w:t>
      </w:r>
      <w:r w:rsidRPr="00E3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Целевое использование товаров, уплата налога на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Pr="00E31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добавленную стоимость, по которым производится методом зачета</w:t>
      </w:r>
    </w:p>
    <w:p w:rsidR="00E315B6" w:rsidRPr="00E315B6" w:rsidRDefault="00E315B6" w:rsidP="00E3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качестве товаров завезены: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товаров, ТН ВЭД ТС (код единой товарной номенклатуры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внешнеэкономической деятельности Таможенного союза).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Обязуюсь использовать указанные товары строго в соответствии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их целевым назначением, то есть не для дальнейшей реализации, за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исключением передачи в финансовый лизинг.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случае нецелевого использования указанных товаров обязуюсь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уплатить сумму налога на добавленную стоимость и пени в соответствии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налоговым законодательством Республики Казахстан.</w:t>
      </w:r>
    </w:p>
    <w:p w:rsidR="00E315B6" w:rsidRPr="00E315B6" w:rsidRDefault="00E315B6" w:rsidP="00E3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_______________________________________________________/___________/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(при наличии) налогоплательщика   (подпись)</w:t>
      </w:r>
    </w:p>
    <w:p w:rsidR="00E315B6" w:rsidRPr="00E315B6" w:rsidRDefault="00E315B6" w:rsidP="00E3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Обязательства «___» _____________ 20 __ года.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______________________________________________________/___________/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Фамилия, имя, отчество (при наличии)             (подпись)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должностного лица, принявшего Обязательство</w:t>
      </w:r>
    </w:p>
    <w:p w:rsidR="00E315B6" w:rsidRPr="00E315B6" w:rsidRDefault="00E315B6" w:rsidP="00E3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приема Обязательства «___» _____________ 20 __ года.</w:t>
      </w:r>
    </w:p>
    <w:p w:rsidR="00E315B6" w:rsidRPr="00E315B6" w:rsidRDefault="00E315B6" w:rsidP="00E3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штампа государственного органа</w:t>
      </w:r>
    </w:p>
    <w:p w:rsidR="00E315B6" w:rsidRPr="00E315B6" w:rsidRDefault="00E315B6" w:rsidP="00E31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  <w:r w:rsidRPr="00E315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*налог на добавленную стоимость.</w:t>
      </w:r>
    </w:p>
    <w:p w:rsidR="00354DAA" w:rsidRDefault="00354DAA"/>
    <w:sectPr w:rsidR="00354DAA" w:rsidSect="0035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F51EA"/>
    <w:multiLevelType w:val="multilevel"/>
    <w:tmpl w:val="273E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5B6"/>
    <w:rsid w:val="000D433D"/>
    <w:rsid w:val="00354DAA"/>
    <w:rsid w:val="00D83630"/>
    <w:rsid w:val="00E3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AA"/>
  </w:style>
  <w:style w:type="paragraph" w:styleId="1">
    <w:name w:val="heading 1"/>
    <w:basedOn w:val="a"/>
    <w:link w:val="10"/>
    <w:uiPriority w:val="9"/>
    <w:qFormat/>
    <w:rsid w:val="00E31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1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1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80000100_" TargetMode="External"/><Relationship Id="rId13" Type="http://schemas.openxmlformats.org/officeDocument/2006/relationships/hyperlink" Target="http://adilet.zan.kz/rus/docs/V14E0010156" TargetMode="External"/><Relationship Id="rId18" Type="http://schemas.openxmlformats.org/officeDocument/2006/relationships/hyperlink" Target="http://adilet.zan.kz/rus/docs/Z080000100_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K080000099_" TargetMode="External"/><Relationship Id="rId7" Type="http://schemas.openxmlformats.org/officeDocument/2006/relationships/hyperlink" Target="http://adilet.zan.kz/rus/docs/Z080000100_" TargetMode="External"/><Relationship Id="rId12" Type="http://schemas.openxmlformats.org/officeDocument/2006/relationships/hyperlink" Target="http://adilet.zan.kz/rus/docs/V15E0010317" TargetMode="External"/><Relationship Id="rId17" Type="http://schemas.openxmlformats.org/officeDocument/2006/relationships/hyperlink" Target="http://adilet.zan.kz/rus/docs/V14E0010156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K080000099_" TargetMode="External"/><Relationship Id="rId20" Type="http://schemas.openxmlformats.org/officeDocument/2006/relationships/hyperlink" Target="http://adilet.zan.kz/rus/docs/K080000099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E0010317" TargetMode="External"/><Relationship Id="rId11" Type="http://schemas.openxmlformats.org/officeDocument/2006/relationships/hyperlink" Target="http://adilet.zan.kz/rus/docs/Z080000100_" TargetMode="External"/><Relationship Id="rId5" Type="http://schemas.openxmlformats.org/officeDocument/2006/relationships/hyperlink" Target="http://adilet.zan.kz/rus/docs/Z080000100_" TargetMode="External"/><Relationship Id="rId15" Type="http://schemas.openxmlformats.org/officeDocument/2006/relationships/hyperlink" Target="http://adilet.zan.kz/rus/docs/K080000099_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ilet.zan.kz/rus/docs/Z080000100_" TargetMode="External"/><Relationship Id="rId19" Type="http://schemas.openxmlformats.org/officeDocument/2006/relationships/hyperlink" Target="http://adilet.zan.kz/rus/docs/Z080000100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0538" TargetMode="External"/><Relationship Id="rId14" Type="http://schemas.openxmlformats.org/officeDocument/2006/relationships/hyperlink" Target="http://adilet.zan.kz/rus/docs/K080000099_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1429</Words>
  <Characters>8148</Characters>
  <Application>Microsoft Office Word</Application>
  <DocSecurity>0</DocSecurity>
  <Lines>67</Lines>
  <Paragraphs>19</Paragraphs>
  <ScaleCrop>false</ScaleCrop>
  <Company>Microsoft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abileva_l</dc:creator>
  <cp:keywords/>
  <dc:description/>
  <cp:lastModifiedBy>abileva_l</cp:lastModifiedBy>
  <cp:revision>1</cp:revision>
  <dcterms:created xsi:type="dcterms:W3CDTF">2016-09-14T12:21:00Z</dcterms:created>
  <dcterms:modified xsi:type="dcterms:W3CDTF">2016-09-14T12:21:00Z</dcterms:modified>
</cp:coreProperties>
</file>