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73" w:rsidRPr="00693F73" w:rsidRDefault="00693F73" w:rsidP="00693F73">
      <w:pPr>
        <w:pStyle w:val="a3"/>
        <w:spacing w:before="0" w:beforeAutospacing="0" w:after="0"/>
        <w:ind w:firstLine="709"/>
        <w:jc w:val="center"/>
        <w:rPr>
          <w:b/>
          <w:bCs/>
          <w:sz w:val="28"/>
          <w:szCs w:val="28"/>
        </w:rPr>
      </w:pPr>
    </w:p>
    <w:p w:rsidR="00FB396C" w:rsidRDefault="00832651" w:rsidP="00B83EEF">
      <w:pPr>
        <w:ind w:left="-540" w:firstLine="540"/>
        <w:jc w:val="both"/>
        <w:rPr>
          <w:rStyle w:val="a5"/>
          <w:sz w:val="28"/>
          <w:szCs w:val="28"/>
          <w:lang w:val="en-US"/>
        </w:rPr>
      </w:pPr>
      <w:r>
        <w:rPr>
          <w:rStyle w:val="a5"/>
          <w:sz w:val="28"/>
          <w:szCs w:val="28"/>
        </w:rPr>
        <w:t xml:space="preserve">Легализация имущества: способы возвращение из-за рубежа  </w:t>
      </w:r>
      <w:r>
        <w:rPr>
          <w:rStyle w:val="a5"/>
          <w:sz w:val="28"/>
          <w:szCs w:val="28"/>
          <w:lang w:val="kk-KZ"/>
        </w:rPr>
        <w:t xml:space="preserve"> </w:t>
      </w:r>
    </w:p>
    <w:p w:rsidR="00832651" w:rsidRPr="00832651" w:rsidRDefault="00832651" w:rsidP="00B83EEF">
      <w:pPr>
        <w:ind w:left="-540" w:firstLine="540"/>
        <w:jc w:val="both"/>
        <w:rPr>
          <w:rStyle w:val="a5"/>
          <w:sz w:val="28"/>
          <w:szCs w:val="28"/>
          <w:lang w:val="en-US"/>
        </w:rPr>
      </w:pPr>
    </w:p>
    <w:p w:rsidR="00554551" w:rsidRPr="001B7A0A" w:rsidRDefault="003C4105" w:rsidP="001B7A0A">
      <w:pPr>
        <w:ind w:left="-540" w:firstLine="540"/>
        <w:jc w:val="both"/>
        <w:rPr>
          <w:color w:val="000000"/>
          <w:sz w:val="32"/>
          <w:szCs w:val="32"/>
          <w:shd w:val="clear" w:color="auto" w:fill="FFFFFF"/>
        </w:rPr>
      </w:pPr>
      <w:r w:rsidRPr="001B7A0A">
        <w:rPr>
          <w:rStyle w:val="apple-converted-space"/>
          <w:color w:val="000000"/>
          <w:sz w:val="32"/>
          <w:szCs w:val="32"/>
          <w:shd w:val="clear" w:color="auto" w:fill="FFFFFF"/>
        </w:rPr>
        <w:t xml:space="preserve">С 1 сентября 2014 года государство проводит </w:t>
      </w:r>
      <w:r w:rsidR="001B7A0A" w:rsidRPr="001B7A0A">
        <w:rPr>
          <w:rStyle w:val="apple-converted-space"/>
          <w:color w:val="000000"/>
          <w:sz w:val="32"/>
          <w:szCs w:val="32"/>
          <w:shd w:val="clear" w:color="auto" w:fill="FFFFFF"/>
          <w:lang w:val="kk-KZ"/>
        </w:rPr>
        <w:t xml:space="preserve">разовую </w:t>
      </w:r>
      <w:r w:rsidRPr="001B7A0A">
        <w:rPr>
          <w:rStyle w:val="apple-converted-space"/>
          <w:color w:val="000000"/>
          <w:sz w:val="32"/>
          <w:szCs w:val="32"/>
          <w:shd w:val="clear" w:color="auto" w:fill="FFFFFF"/>
        </w:rPr>
        <w:t>акцию по легализации имущества, в том числе ранее выведенных из легального экономического оборота денег</w:t>
      </w:r>
      <w:r w:rsidR="001B7A0A" w:rsidRPr="001B7A0A">
        <w:rPr>
          <w:rStyle w:val="apple-converted-space"/>
          <w:color w:val="000000"/>
          <w:sz w:val="32"/>
          <w:szCs w:val="32"/>
          <w:shd w:val="clear" w:color="auto" w:fill="FFFFFF"/>
        </w:rPr>
        <w:t>.</w:t>
      </w:r>
      <w:r w:rsidR="005D777C" w:rsidRPr="001B7A0A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554551" w:rsidRPr="001B7A0A" w:rsidRDefault="00554551" w:rsidP="00554551">
      <w:pPr>
        <w:pStyle w:val="a3"/>
        <w:spacing w:before="0" w:beforeAutospacing="0" w:after="0"/>
        <w:ind w:left="-567"/>
        <w:jc w:val="both"/>
        <w:rPr>
          <w:bCs/>
          <w:sz w:val="32"/>
          <w:szCs w:val="32"/>
        </w:rPr>
      </w:pPr>
      <w:r w:rsidRPr="001B7A0A">
        <w:rPr>
          <w:sz w:val="32"/>
          <w:szCs w:val="32"/>
        </w:rPr>
        <w:t xml:space="preserve">       </w:t>
      </w:r>
      <w:r w:rsidRPr="001B7A0A">
        <w:rPr>
          <w:rStyle w:val="apple-converted-space"/>
          <w:color w:val="000000"/>
          <w:sz w:val="32"/>
          <w:szCs w:val="32"/>
          <w:shd w:val="clear" w:color="auto" w:fill="FFFFFF"/>
        </w:rPr>
        <w:t>Органами государственных доходов  проводится</w:t>
      </w:r>
      <w:r w:rsidRPr="001B7A0A">
        <w:rPr>
          <w:b/>
          <w:bCs/>
          <w:sz w:val="32"/>
          <w:szCs w:val="32"/>
        </w:rPr>
        <w:t xml:space="preserve">   </w:t>
      </w:r>
      <w:r w:rsidRPr="001B7A0A">
        <w:rPr>
          <w:bCs/>
          <w:sz w:val="32"/>
          <w:szCs w:val="32"/>
        </w:rPr>
        <w:t>легализация имущества, находящегося за пределами РК.</w:t>
      </w:r>
    </w:p>
    <w:p w:rsidR="00726CFF" w:rsidRPr="001B7A0A" w:rsidRDefault="00FB396C" w:rsidP="00EF3844">
      <w:pPr>
        <w:ind w:left="-567"/>
        <w:jc w:val="both"/>
        <w:rPr>
          <w:sz w:val="32"/>
          <w:szCs w:val="32"/>
        </w:rPr>
      </w:pPr>
      <w:r w:rsidRPr="001B7A0A">
        <w:rPr>
          <w:color w:val="000000"/>
          <w:sz w:val="32"/>
          <w:szCs w:val="32"/>
        </w:rPr>
        <w:t xml:space="preserve"> </w:t>
      </w:r>
      <w:r w:rsidR="00554551" w:rsidRPr="001B7A0A">
        <w:rPr>
          <w:color w:val="000000"/>
          <w:sz w:val="32"/>
          <w:szCs w:val="32"/>
        </w:rPr>
        <w:t xml:space="preserve">      </w:t>
      </w:r>
      <w:r w:rsidR="00554551" w:rsidRPr="001B7A0A">
        <w:rPr>
          <w:sz w:val="32"/>
          <w:szCs w:val="32"/>
        </w:rPr>
        <w:t xml:space="preserve">Объекты, сроки и порядок легализации установлены Законом РК «Об амнистии граждан Республики Казахстан, </w:t>
      </w:r>
      <w:proofErr w:type="spellStart"/>
      <w:r w:rsidR="00554551" w:rsidRPr="001B7A0A">
        <w:rPr>
          <w:sz w:val="32"/>
          <w:szCs w:val="32"/>
        </w:rPr>
        <w:t>оралманов</w:t>
      </w:r>
      <w:proofErr w:type="spellEnd"/>
      <w:r w:rsidR="00554551" w:rsidRPr="001B7A0A">
        <w:rPr>
          <w:sz w:val="32"/>
          <w:szCs w:val="32"/>
        </w:rPr>
        <w:t xml:space="preserve"> и лиц, имеющих вид на жительство в Республике Казахстан, в связи с легализацией ими имущества».</w:t>
      </w:r>
    </w:p>
    <w:p w:rsidR="00F04696" w:rsidRPr="001B7A0A" w:rsidRDefault="00726CFF" w:rsidP="00F04696">
      <w:pPr>
        <w:ind w:left="-567" w:firstLine="567"/>
        <w:jc w:val="both"/>
        <w:rPr>
          <w:sz w:val="32"/>
          <w:szCs w:val="32"/>
        </w:rPr>
      </w:pPr>
      <w:bookmarkStart w:id="0" w:name="SUB60202"/>
      <w:bookmarkStart w:id="1" w:name="SUB60300"/>
      <w:bookmarkEnd w:id="0"/>
      <w:bookmarkEnd w:id="1"/>
      <w:r w:rsidRPr="001B7A0A">
        <w:rPr>
          <w:sz w:val="32"/>
          <w:szCs w:val="32"/>
        </w:rPr>
        <w:t xml:space="preserve">Имущество </w:t>
      </w:r>
      <w:r w:rsidRPr="001B7A0A">
        <w:rPr>
          <w:bCs/>
          <w:sz w:val="32"/>
          <w:szCs w:val="32"/>
        </w:rPr>
        <w:t>считается легализованным</w:t>
      </w:r>
      <w:r w:rsidRPr="001B7A0A">
        <w:rPr>
          <w:sz w:val="32"/>
          <w:szCs w:val="32"/>
        </w:rPr>
        <w:t xml:space="preserve"> </w:t>
      </w:r>
      <w:proofErr w:type="gramStart"/>
      <w:r w:rsidR="005C6505" w:rsidRPr="001B7A0A">
        <w:rPr>
          <w:bCs/>
          <w:sz w:val="32"/>
          <w:szCs w:val="32"/>
        </w:rPr>
        <w:t>с даты вынесения</w:t>
      </w:r>
      <w:proofErr w:type="gramEnd"/>
      <w:r w:rsidR="005C6505" w:rsidRPr="001B7A0A">
        <w:rPr>
          <w:bCs/>
          <w:sz w:val="32"/>
          <w:szCs w:val="32"/>
        </w:rPr>
        <w:t xml:space="preserve"> органом </w:t>
      </w:r>
      <w:r w:rsidRPr="001B7A0A">
        <w:rPr>
          <w:bCs/>
          <w:sz w:val="32"/>
          <w:szCs w:val="32"/>
          <w:lang w:val="kk-KZ"/>
        </w:rPr>
        <w:t>государственных доходов</w:t>
      </w:r>
      <w:r w:rsidRPr="001B7A0A">
        <w:rPr>
          <w:bCs/>
          <w:sz w:val="32"/>
          <w:szCs w:val="32"/>
        </w:rPr>
        <w:t xml:space="preserve"> решения о легализации.</w:t>
      </w:r>
      <w:r w:rsidR="005D777C" w:rsidRPr="001B7A0A">
        <w:rPr>
          <w:color w:val="000000"/>
          <w:sz w:val="32"/>
          <w:szCs w:val="32"/>
          <w:shd w:val="clear" w:color="auto" w:fill="FFFFFF"/>
        </w:rPr>
        <w:t xml:space="preserve"> </w:t>
      </w:r>
      <w:r w:rsidR="00F04696" w:rsidRPr="001B7A0A">
        <w:rPr>
          <w:bCs/>
          <w:sz w:val="32"/>
          <w:szCs w:val="32"/>
        </w:rPr>
        <w:t>Легализованное имущество не признается доходом для целей налогообложения, соответственно, не облагается подоходным налогом.</w:t>
      </w:r>
    </w:p>
    <w:p w:rsidR="00461D25" w:rsidRPr="001B7A0A" w:rsidRDefault="00FD0F71" w:rsidP="001D2C6D">
      <w:pPr>
        <w:ind w:left="-540" w:firstLine="300"/>
        <w:jc w:val="both"/>
        <w:rPr>
          <w:color w:val="000000"/>
          <w:sz w:val="32"/>
          <w:szCs w:val="32"/>
          <w:shd w:val="clear" w:color="auto" w:fill="FFFFFF"/>
        </w:rPr>
      </w:pPr>
      <w:r w:rsidRPr="001B7A0A">
        <w:rPr>
          <w:color w:val="000000"/>
          <w:sz w:val="32"/>
          <w:szCs w:val="32"/>
        </w:rPr>
        <w:t xml:space="preserve">   </w:t>
      </w:r>
      <w:r w:rsidRPr="001B7A0A">
        <w:rPr>
          <w:color w:val="000000"/>
          <w:spacing w:val="2"/>
          <w:sz w:val="32"/>
          <w:szCs w:val="32"/>
        </w:rPr>
        <w:t xml:space="preserve">Данная легализация </w:t>
      </w:r>
      <w:r w:rsidR="00DA3947" w:rsidRPr="001B7A0A">
        <w:rPr>
          <w:color w:val="000000"/>
          <w:spacing w:val="2"/>
          <w:sz w:val="32"/>
          <w:szCs w:val="32"/>
        </w:rPr>
        <w:t xml:space="preserve"> проводится в преддверии всеобщего декларирования населения</w:t>
      </w:r>
      <w:r w:rsidR="00B74103" w:rsidRPr="001B7A0A">
        <w:rPr>
          <w:color w:val="000000"/>
          <w:spacing w:val="2"/>
          <w:sz w:val="32"/>
          <w:szCs w:val="32"/>
        </w:rPr>
        <w:t xml:space="preserve"> и </w:t>
      </w:r>
      <w:r w:rsidR="00B74103" w:rsidRPr="001B7A0A">
        <w:rPr>
          <w:color w:val="000000"/>
          <w:sz w:val="32"/>
          <w:szCs w:val="32"/>
          <w:shd w:val="clear" w:color="auto" w:fill="FFFFFF"/>
        </w:rPr>
        <w:t>позволит закрепить права на имущество за правообладателями (владельцами)</w:t>
      </w:r>
      <w:r w:rsidR="001B7A0A" w:rsidRPr="001B7A0A">
        <w:rPr>
          <w:color w:val="000000"/>
          <w:sz w:val="32"/>
          <w:szCs w:val="32"/>
          <w:shd w:val="clear" w:color="auto" w:fill="FFFFFF"/>
        </w:rPr>
        <w:t>.</w:t>
      </w:r>
      <w:r w:rsidR="00B74103" w:rsidRPr="001B7A0A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554551" w:rsidRPr="001B7A0A" w:rsidRDefault="000A0F8A" w:rsidP="00461D25">
      <w:pPr>
        <w:ind w:left="-540" w:firstLine="540"/>
        <w:jc w:val="both"/>
        <w:rPr>
          <w:sz w:val="32"/>
          <w:szCs w:val="32"/>
        </w:rPr>
      </w:pPr>
      <w:r w:rsidRPr="001B7A0A">
        <w:rPr>
          <w:sz w:val="32"/>
          <w:szCs w:val="32"/>
        </w:rPr>
        <w:t xml:space="preserve">В  декабре 2014 года Казахстан присоединился к Страсбургской конвенции 1988 года, в  нее входят </w:t>
      </w:r>
      <w:r w:rsidRPr="001B7A0A">
        <w:rPr>
          <w:color w:val="040404"/>
          <w:sz w:val="32"/>
          <w:szCs w:val="32"/>
        </w:rPr>
        <w:t xml:space="preserve"> </w:t>
      </w:r>
      <w:r w:rsidRPr="001B7A0A">
        <w:rPr>
          <w:sz w:val="32"/>
          <w:szCs w:val="32"/>
        </w:rPr>
        <w:t xml:space="preserve">84 страны, из них 29 </w:t>
      </w:r>
      <w:proofErr w:type="spellStart"/>
      <w:r w:rsidRPr="001B7A0A">
        <w:rPr>
          <w:sz w:val="32"/>
          <w:szCs w:val="32"/>
        </w:rPr>
        <w:t>офшорные</w:t>
      </w:r>
      <w:proofErr w:type="spellEnd"/>
      <w:r w:rsidRPr="001B7A0A">
        <w:rPr>
          <w:sz w:val="32"/>
          <w:szCs w:val="32"/>
        </w:rPr>
        <w:t xml:space="preserve"> юрисдикции. Данная конвенция направлена на повышение  эффективности  взаимодействия между налоговыми службами. </w:t>
      </w:r>
      <w:proofErr w:type="gramStart"/>
      <w:r w:rsidRPr="001B7A0A">
        <w:rPr>
          <w:sz w:val="32"/>
          <w:szCs w:val="32"/>
        </w:rPr>
        <w:t>Другими словами  д</w:t>
      </w:r>
      <w:r w:rsidRPr="001B7A0A">
        <w:rPr>
          <w:color w:val="040404"/>
          <w:sz w:val="32"/>
          <w:szCs w:val="32"/>
        </w:rPr>
        <w:t xml:space="preserve">анные о имеющимся  имуществе, за границей будут представляться  </w:t>
      </w:r>
      <w:r w:rsidRPr="001B7A0A">
        <w:rPr>
          <w:sz w:val="32"/>
          <w:szCs w:val="32"/>
        </w:rPr>
        <w:t>по запросу органов государственных доходов РК</w:t>
      </w:r>
      <w:proofErr w:type="gramEnd"/>
      <w:r w:rsidRPr="001B7A0A">
        <w:rPr>
          <w:color w:val="040404"/>
          <w:sz w:val="32"/>
          <w:szCs w:val="32"/>
        </w:rPr>
        <w:t xml:space="preserve">  соответствующими органами  государств,  </w:t>
      </w:r>
      <w:r w:rsidRPr="001B7A0A">
        <w:rPr>
          <w:sz w:val="32"/>
          <w:szCs w:val="32"/>
        </w:rPr>
        <w:t>которые находятся в этой конвенции.</w:t>
      </w:r>
      <w:r w:rsidR="008C26C0" w:rsidRPr="001B7A0A">
        <w:rPr>
          <w:sz w:val="32"/>
          <w:szCs w:val="32"/>
        </w:rPr>
        <w:t xml:space="preserve"> </w:t>
      </w:r>
      <w:r w:rsidR="00554551" w:rsidRPr="001B7A0A">
        <w:rPr>
          <w:sz w:val="32"/>
          <w:szCs w:val="32"/>
        </w:rPr>
        <w:t xml:space="preserve">      </w:t>
      </w:r>
    </w:p>
    <w:p w:rsidR="008C26C0" w:rsidRPr="001B7A0A" w:rsidRDefault="00554551" w:rsidP="00461D25">
      <w:pPr>
        <w:ind w:left="-540" w:firstLine="540"/>
        <w:jc w:val="both"/>
        <w:rPr>
          <w:sz w:val="32"/>
          <w:szCs w:val="32"/>
        </w:rPr>
      </w:pPr>
      <w:r w:rsidRPr="001B7A0A">
        <w:rPr>
          <w:sz w:val="32"/>
          <w:szCs w:val="32"/>
        </w:rPr>
        <w:t xml:space="preserve"> </w:t>
      </w:r>
      <w:r w:rsidR="008C26C0" w:rsidRPr="001B7A0A">
        <w:rPr>
          <w:sz w:val="32"/>
          <w:szCs w:val="32"/>
        </w:rPr>
        <w:t xml:space="preserve">Также в соответствии с конвенцией  по запросу может, проведена налоговая проверка, и соответствующий  материал представлен в РК. </w:t>
      </w:r>
    </w:p>
    <w:p w:rsidR="0056653A" w:rsidRPr="001B7A0A" w:rsidRDefault="003F08C4" w:rsidP="003F08C4">
      <w:pPr>
        <w:ind w:left="-540"/>
        <w:jc w:val="both"/>
        <w:rPr>
          <w:color w:val="040404"/>
          <w:sz w:val="32"/>
          <w:szCs w:val="32"/>
        </w:rPr>
      </w:pPr>
      <w:r w:rsidRPr="001B7A0A">
        <w:rPr>
          <w:sz w:val="32"/>
          <w:szCs w:val="32"/>
        </w:rPr>
        <w:t xml:space="preserve">       </w:t>
      </w:r>
      <w:r w:rsidR="001B7A0A" w:rsidRPr="001B7A0A">
        <w:rPr>
          <w:sz w:val="32"/>
          <w:szCs w:val="32"/>
        </w:rPr>
        <w:t xml:space="preserve"> В настоящее время </w:t>
      </w:r>
      <w:r w:rsidR="008C26C0" w:rsidRPr="001B7A0A">
        <w:rPr>
          <w:sz w:val="32"/>
          <w:szCs w:val="32"/>
        </w:rPr>
        <w:t xml:space="preserve">Министерством финансов РК  внесено предложение в проект  Закона «О легализации»   о том, что все граждане Казахстана должны будут декларировать свое имущество за рубежом. </w:t>
      </w:r>
      <w:r w:rsidR="008C26C0" w:rsidRPr="001B7A0A">
        <w:rPr>
          <w:color w:val="040404"/>
          <w:sz w:val="32"/>
          <w:szCs w:val="32"/>
        </w:rPr>
        <w:t xml:space="preserve">Органами государственных доходов будет  </w:t>
      </w:r>
      <w:proofErr w:type="gramStart"/>
      <w:r w:rsidR="008C26C0" w:rsidRPr="001B7A0A">
        <w:rPr>
          <w:color w:val="040404"/>
          <w:sz w:val="32"/>
          <w:szCs w:val="32"/>
        </w:rPr>
        <w:t>проводится</w:t>
      </w:r>
      <w:proofErr w:type="gramEnd"/>
      <w:r w:rsidR="008C26C0" w:rsidRPr="001B7A0A">
        <w:rPr>
          <w:color w:val="040404"/>
          <w:sz w:val="32"/>
          <w:szCs w:val="32"/>
        </w:rPr>
        <w:t xml:space="preserve">  камеральный  контроль, который предусматривает  </w:t>
      </w:r>
      <w:r w:rsidR="0056653A" w:rsidRPr="001B7A0A">
        <w:rPr>
          <w:color w:val="040404"/>
          <w:sz w:val="32"/>
          <w:szCs w:val="32"/>
        </w:rPr>
        <w:t xml:space="preserve">сопоставление всех данных, имеющихся в органах государственных доходов, в том числе  полученных  из </w:t>
      </w:r>
      <w:r w:rsidR="001B7A0A" w:rsidRPr="001B7A0A">
        <w:rPr>
          <w:color w:val="040404"/>
          <w:sz w:val="32"/>
          <w:szCs w:val="32"/>
        </w:rPr>
        <w:t xml:space="preserve"> других стран</w:t>
      </w:r>
      <w:r w:rsidR="0056653A" w:rsidRPr="001B7A0A">
        <w:rPr>
          <w:color w:val="040404"/>
          <w:sz w:val="32"/>
          <w:szCs w:val="32"/>
        </w:rPr>
        <w:t xml:space="preserve">.   </w:t>
      </w:r>
    </w:p>
    <w:p w:rsidR="0056653A" w:rsidRPr="001B7A0A" w:rsidRDefault="00B74103" w:rsidP="00461D25">
      <w:pPr>
        <w:ind w:left="-540" w:firstLine="540"/>
        <w:jc w:val="both"/>
        <w:rPr>
          <w:color w:val="040404"/>
          <w:sz w:val="32"/>
          <w:szCs w:val="32"/>
        </w:rPr>
      </w:pPr>
      <w:r w:rsidRPr="001B7A0A">
        <w:rPr>
          <w:color w:val="040404"/>
          <w:sz w:val="32"/>
          <w:szCs w:val="32"/>
        </w:rPr>
        <w:t>При этом</w:t>
      </w:r>
      <w:proofErr w:type="gramStart"/>
      <w:r w:rsidRPr="001B7A0A">
        <w:rPr>
          <w:color w:val="040404"/>
          <w:sz w:val="32"/>
          <w:szCs w:val="32"/>
        </w:rPr>
        <w:t>,</w:t>
      </w:r>
      <w:proofErr w:type="gramEnd"/>
      <w:r w:rsidRPr="001B7A0A">
        <w:rPr>
          <w:color w:val="040404"/>
          <w:sz w:val="32"/>
          <w:szCs w:val="32"/>
        </w:rPr>
        <w:t xml:space="preserve"> помимо доначисления заниженных сумм налогов и предъявления штрафных санкций, виновные лица будут привлечены к ответственности за сокрытие доходов от налогообложения в рамках уголовного и административного законодательства.</w:t>
      </w:r>
      <w:r w:rsidR="0056653A" w:rsidRPr="001B7A0A">
        <w:rPr>
          <w:color w:val="040404"/>
          <w:sz w:val="32"/>
          <w:szCs w:val="32"/>
        </w:rPr>
        <w:t xml:space="preserve"> </w:t>
      </w:r>
    </w:p>
    <w:p w:rsidR="000B3DF5" w:rsidRPr="003F08C4" w:rsidRDefault="00B74103" w:rsidP="00716FFE">
      <w:pPr>
        <w:ind w:left="-567" w:firstLine="567"/>
        <w:jc w:val="both"/>
        <w:rPr>
          <w:sz w:val="28"/>
          <w:szCs w:val="28"/>
        </w:rPr>
      </w:pPr>
      <w:r w:rsidRPr="003F08C4">
        <w:rPr>
          <w:color w:val="040404"/>
          <w:sz w:val="28"/>
          <w:szCs w:val="28"/>
        </w:rPr>
        <w:lastRenderedPageBreak/>
        <w:t xml:space="preserve"> А сейчас государство дает возможность всем самостоятельно легализовать такое имущество, официально объявить свои права, возможность использовать их в легальной предпринимательской деятельности</w:t>
      </w:r>
      <w:r w:rsidR="0056653A" w:rsidRPr="003F08C4">
        <w:rPr>
          <w:color w:val="040404"/>
          <w:sz w:val="28"/>
          <w:szCs w:val="28"/>
        </w:rPr>
        <w:t xml:space="preserve">  и </w:t>
      </w:r>
      <w:r w:rsidR="003F08C4" w:rsidRPr="003F08C4">
        <w:rPr>
          <w:color w:val="040404"/>
          <w:sz w:val="28"/>
          <w:szCs w:val="28"/>
        </w:rPr>
        <w:t>тех,</w:t>
      </w:r>
      <w:r w:rsidR="0056653A" w:rsidRPr="003F08C4">
        <w:rPr>
          <w:color w:val="040404"/>
          <w:sz w:val="28"/>
          <w:szCs w:val="28"/>
        </w:rPr>
        <w:t xml:space="preserve"> </w:t>
      </w:r>
      <w:r w:rsidR="0056653A" w:rsidRPr="003F08C4">
        <w:rPr>
          <w:sz w:val="28"/>
          <w:szCs w:val="28"/>
        </w:rPr>
        <w:t xml:space="preserve">кто легализует имущество и деньги, не будут привлекать к ответственности. </w:t>
      </w:r>
      <w:r w:rsidR="0056653A" w:rsidRPr="003F08C4">
        <w:rPr>
          <w:color w:val="000000"/>
          <w:sz w:val="28"/>
          <w:szCs w:val="28"/>
        </w:rPr>
        <w:t xml:space="preserve"> </w:t>
      </w:r>
    </w:p>
    <w:sectPr w:rsidR="000B3DF5" w:rsidRPr="003F08C4" w:rsidSect="005C65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50B01"/>
    <w:multiLevelType w:val="hybridMultilevel"/>
    <w:tmpl w:val="5D5890A8"/>
    <w:lvl w:ilvl="0" w:tplc="527E1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compat/>
  <w:rsids>
    <w:rsidRoot w:val="00726CFF"/>
    <w:rsid w:val="000A0F8A"/>
    <w:rsid w:val="000B3DF5"/>
    <w:rsid w:val="00103DFD"/>
    <w:rsid w:val="00144558"/>
    <w:rsid w:val="001B7A0A"/>
    <w:rsid w:val="001D2C6D"/>
    <w:rsid w:val="001D5D1F"/>
    <w:rsid w:val="003C4105"/>
    <w:rsid w:val="003F08C4"/>
    <w:rsid w:val="00424D9D"/>
    <w:rsid w:val="00461D25"/>
    <w:rsid w:val="004E4A5D"/>
    <w:rsid w:val="00554551"/>
    <w:rsid w:val="0056653A"/>
    <w:rsid w:val="005C6505"/>
    <w:rsid w:val="005D777C"/>
    <w:rsid w:val="00681770"/>
    <w:rsid w:val="00693F73"/>
    <w:rsid w:val="00716FFE"/>
    <w:rsid w:val="00726CFF"/>
    <w:rsid w:val="00832651"/>
    <w:rsid w:val="008C26C0"/>
    <w:rsid w:val="0094286E"/>
    <w:rsid w:val="00981287"/>
    <w:rsid w:val="00994172"/>
    <w:rsid w:val="00997F34"/>
    <w:rsid w:val="009F0B02"/>
    <w:rsid w:val="00AC0929"/>
    <w:rsid w:val="00AC1C95"/>
    <w:rsid w:val="00B03863"/>
    <w:rsid w:val="00B67892"/>
    <w:rsid w:val="00B74103"/>
    <w:rsid w:val="00B83152"/>
    <w:rsid w:val="00B83EEF"/>
    <w:rsid w:val="00C57C46"/>
    <w:rsid w:val="00C91DA5"/>
    <w:rsid w:val="00D77928"/>
    <w:rsid w:val="00DA3947"/>
    <w:rsid w:val="00DE2D09"/>
    <w:rsid w:val="00EB6034"/>
    <w:rsid w:val="00EF3844"/>
    <w:rsid w:val="00F04696"/>
    <w:rsid w:val="00FB396C"/>
    <w:rsid w:val="00FD0F71"/>
    <w:rsid w:val="00FD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1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CFF"/>
    <w:pPr>
      <w:spacing w:before="100" w:beforeAutospacing="1" w:after="119"/>
    </w:pPr>
  </w:style>
  <w:style w:type="character" w:styleId="a4">
    <w:name w:val="Hyperlink"/>
    <w:basedOn w:val="a0"/>
    <w:rsid w:val="00AC0929"/>
    <w:rPr>
      <w:color w:val="0563C1" w:themeColor="hyperlink"/>
      <w:u w:val="single"/>
    </w:rPr>
  </w:style>
  <w:style w:type="paragraph" w:customStyle="1" w:styleId="rtejustify">
    <w:name w:val="rtejustify"/>
    <w:basedOn w:val="a"/>
    <w:rsid w:val="00B83EEF"/>
    <w:pPr>
      <w:spacing w:before="100" w:beforeAutospacing="1" w:after="100" w:afterAutospacing="1"/>
    </w:pPr>
  </w:style>
  <w:style w:type="character" w:customStyle="1" w:styleId="s0">
    <w:name w:val="s0"/>
    <w:basedOn w:val="a0"/>
    <w:rsid w:val="00B83EEF"/>
  </w:style>
  <w:style w:type="character" w:customStyle="1" w:styleId="s1">
    <w:name w:val="s1"/>
    <w:basedOn w:val="a0"/>
    <w:rsid w:val="00B83EEF"/>
  </w:style>
  <w:style w:type="character" w:styleId="a5">
    <w:name w:val="Strong"/>
    <w:basedOn w:val="a0"/>
    <w:qFormat/>
    <w:rsid w:val="00B83EEF"/>
    <w:rPr>
      <w:b/>
      <w:bCs/>
    </w:rPr>
  </w:style>
  <w:style w:type="character" w:customStyle="1" w:styleId="apple-converted-space">
    <w:name w:val="apple-converted-space"/>
    <w:basedOn w:val="a0"/>
    <w:rsid w:val="003C4105"/>
  </w:style>
  <w:style w:type="paragraph" w:styleId="a6">
    <w:name w:val="Balloon Text"/>
    <w:basedOn w:val="a"/>
    <w:link w:val="a7"/>
    <w:rsid w:val="00DA39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A3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73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8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07452">
                                  <w:marLeft w:val="75"/>
                                  <w:marRight w:val="7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91672">
                                  <w:marLeft w:val="75"/>
                                  <w:marRight w:val="7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38445">
                                  <w:marLeft w:val="75"/>
                                  <w:marRight w:val="7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99889">
                                  <w:marLeft w:val="75"/>
                                  <w:marRight w:val="7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0699062">
                      <w:marLeft w:val="22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9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23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3952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B6B6B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8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7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4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06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37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124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4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0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68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8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3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3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3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0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6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999999"/>
                                <w:right w:val="none" w:sz="0" w:space="0" w:color="auto"/>
                              </w:divBdr>
                              <w:divsChild>
                                <w:div w:id="84714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0949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83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7184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6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03562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1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0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6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5378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744514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single" w:sz="6" w:space="7" w:color="CACACA"/>
                                    <w:left w:val="single" w:sz="6" w:space="7" w:color="CACACA"/>
                                    <w:bottom w:val="single" w:sz="6" w:space="7" w:color="CACACA"/>
                                    <w:right w:val="single" w:sz="6" w:space="7" w:color="CACACA"/>
                                  </w:divBdr>
                                  <w:divsChild>
                                    <w:div w:id="133857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9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90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0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37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512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130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63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093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7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117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05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916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15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145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61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2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02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68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93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89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33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758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23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83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9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010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44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037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55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08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294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4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4605351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single" w:sz="6" w:space="7" w:color="CACACA"/>
                                <w:left w:val="single" w:sz="6" w:space="7" w:color="CACACA"/>
                                <w:bottom w:val="single" w:sz="6" w:space="7" w:color="CACACA"/>
                                <w:right w:val="single" w:sz="6" w:space="7" w:color="CACACA"/>
                              </w:divBdr>
                              <w:divsChild>
                                <w:div w:id="39774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984292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single" w:sz="6" w:space="7" w:color="CACACA"/>
                                <w:left w:val="single" w:sz="6" w:space="7" w:color="CACACA"/>
                                <w:bottom w:val="single" w:sz="6" w:space="7" w:color="CACACA"/>
                                <w:right w:val="single" w:sz="6" w:space="7" w:color="CACACA"/>
                              </w:divBdr>
                              <w:divsChild>
                                <w:div w:id="212665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8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43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79234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single" w:sz="6" w:space="7" w:color="CACACA"/>
                                        <w:left w:val="single" w:sz="6" w:space="7" w:color="CACACA"/>
                                        <w:bottom w:val="single" w:sz="6" w:space="7" w:color="CACACA"/>
                                        <w:right w:val="single" w:sz="6" w:space="7" w:color="CACACA"/>
                                      </w:divBdr>
                                      <w:divsChild>
                                        <w:div w:id="107782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46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8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69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09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97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933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5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735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50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812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95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868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369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87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907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9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565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46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430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1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51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33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621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16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47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74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740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70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98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58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42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53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Легализация имущества - процедура признания государством прав на имущество, выведенное из законного экономического оборота в целях сокрытия доходов и (или) не оформленное в соответствии с законодательством Республики Казахстан либо оформленное на ненадле</vt:lpstr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Легализация имущества - процедура признания государством прав на имущество, выведенное из законного экономического оборота в целях сокрытия доходов и (или) не оформленное в соответствии с законодательством Республики Казахстан либо оформленное на ненадле</dc:title>
  <dc:subject/>
  <dc:creator>dalzhanova</dc:creator>
  <cp:keywords/>
  <dc:description/>
  <cp:lastModifiedBy>Кабдушева Жаныл Дастемовна</cp:lastModifiedBy>
  <cp:revision>2</cp:revision>
  <cp:lastPrinted>2015-04-28T06:35:00Z</cp:lastPrinted>
  <dcterms:created xsi:type="dcterms:W3CDTF">2015-04-30T11:31:00Z</dcterms:created>
  <dcterms:modified xsi:type="dcterms:W3CDTF">2015-04-30T11:31:00Z</dcterms:modified>
</cp:coreProperties>
</file>