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F2" w:rsidRDefault="00D840F2" w:rsidP="00D840F2">
      <w:pPr>
        <w:pStyle w:val="4"/>
        <w:spacing w:before="0" w:beforeAutospacing="0" w:after="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Аймақтың алушыларына қызмет көрсету кестесі өзгертілді</w:t>
      </w:r>
    </w:p>
    <w:p w:rsidR="00D840F2" w:rsidRDefault="00D840F2" w:rsidP="00D840F2">
      <w:pPr>
        <w:pStyle w:val="4"/>
        <w:spacing w:before="0" w:beforeAutospacing="0" w:after="0" w:afterAutospacing="0"/>
        <w:jc w:val="center"/>
        <w:rPr>
          <w:rFonts w:ascii="Arial" w:hAnsi="Arial" w:cs="Arial"/>
          <w:color w:val="222222"/>
          <w:sz w:val="27"/>
          <w:szCs w:val="27"/>
        </w:rPr>
      </w:pPr>
    </w:p>
    <w:p w:rsidR="00D840F2" w:rsidRDefault="00D840F2" w:rsidP="00D840F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proofErr w:type="gramStart"/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Хабарландыру!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br/>
        <w:t>Құрметті</w:t>
      </w:r>
      <w:proofErr w:type="gramEnd"/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салық төлеушілер және СЭҚ қатысушылары!</w:t>
      </w:r>
    </w:p>
    <w:p w:rsidR="00D840F2" w:rsidRPr="00D840F2" w:rsidRDefault="00D840F2" w:rsidP="00D84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840F2" w:rsidRDefault="00D840F2" w:rsidP="00D840F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Сіздерге 2020 жылдың 31 наурызынан бастап облыстың қызмет алушыларына мемлекеттік кірістер органдарымен қызмет көрсету кестесі өзгергенін хабарлаймыз.  Біздің өңірде енгізілген қозғалу шектеулеріне байланысты біз толығымен халыққа байланыссыз қызмет көрсетуге көшеміз:</w:t>
      </w:r>
    </w:p>
    <w:p w:rsidR="00D840F2" w:rsidRDefault="00D840F2" w:rsidP="00D840F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D840F2" w:rsidRPr="00D840F2" w:rsidRDefault="00D840F2" w:rsidP="00D8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1)     «электрондық үкімет» порталы, Салық төлеушінің кабинеті, мемлекеттік кірістер органдарының ақпараттық жүйелері арқылы электрондық түрде іске асырылатын мемлекеттік қызметтерді көрсету тек электрондық түрде жүзеге асырылатын болады;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br/>
        <w:t>2)    Электрондық түрде іске асырылмаған мемлекеттік қызметтерді көрсету (кіріс құжаттарын қабылдау және шығыс құжаттарын беру) екі тәсілмен жүзеге асырылатын болады: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br/>
        <w:t>- «Электрондық үкімет» порталы арқылы өтініш беру сервисі арқылы;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br/>
        <w:t>- ресми электрондық пошта және бейне қоңыраулар арқылы.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br/>
        <w:t>3)    Өтініште СТ-ның барлық байланыс деректері (мекенжайы, телефоны және т.б.) және оның ішінде міндетті түрде көрсетілетін қызмет алушыға бейне қоңырау шалу үшін (сәйкестендіру үшін) байланыс деректері (WhatsApp) көрсетілуі тиіс;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br/>
        <w:t>4)    Дайын құжатты беру сондай-ақ МКД (МКБ) ресми эл. пошта мекен-жайынан жүргізілетін болады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br/>
        <w:t>5)    Құжаттардың дайындық мәртебесі туралы ақпарат күн сайын СҚО бойынша МКД сайтында орналастырылатын болады.</w:t>
      </w:r>
    </w:p>
    <w:p w:rsidR="00D840F2" w:rsidRPr="00D840F2" w:rsidRDefault="00D840F2" w:rsidP="00D8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СҚО бойынша МКД эл. поштасы - </w:t>
      </w:r>
      <w:hyperlink r:id="rId5" w:history="1">
        <w:r w:rsidRPr="00D840F2">
          <w:rPr>
            <w:rFonts w:ascii="Arial" w:eastAsia="Times New Roman" w:hAnsi="Arial" w:cs="Arial"/>
            <w:color w:val="003366"/>
            <w:sz w:val="21"/>
            <w:szCs w:val="21"/>
            <w:u w:val="single"/>
            <w:bdr w:val="none" w:sz="0" w:space="0" w:color="auto" w:frame="1"/>
            <w:lang w:eastAsia="ru-RU"/>
          </w:rPr>
          <w:t>mail@taxsko.mgd.kz</w:t>
        </w:r>
      </w:hyperlink>
    </w:p>
    <w:p w:rsidR="00D840F2" w:rsidRPr="00D840F2" w:rsidRDefault="00D840F2" w:rsidP="00D840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840F2" w:rsidRPr="00D840F2" w:rsidRDefault="00D840F2" w:rsidP="00D840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СҚО бойынша МКД</w:t>
      </w:r>
      <w:r w:rsidRPr="00D840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</w:t>
      </w:r>
    </w:p>
    <w:p w:rsidR="00D840F2" w:rsidRDefault="00D840F2" w:rsidP="00D840F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 w:type="page"/>
      </w:r>
    </w:p>
    <w:p w:rsidR="00D840F2" w:rsidRDefault="00D840F2" w:rsidP="00D840F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0" w:name="_GoBack"/>
      <w:r w:rsidRPr="00D840F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Изменен график обслуживания услугополучателей области.</w:t>
      </w:r>
    </w:p>
    <w:bookmarkEnd w:id="0"/>
    <w:p w:rsidR="00D840F2" w:rsidRPr="00D840F2" w:rsidRDefault="00D840F2" w:rsidP="00D840F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D840F2" w:rsidRPr="00D840F2" w:rsidRDefault="00D840F2" w:rsidP="00D8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Уважаемые налогоплательщики и Участники ВЭД!</w:t>
      </w:r>
    </w:p>
    <w:p w:rsidR="00D840F2" w:rsidRPr="00D840F2" w:rsidRDefault="00D840F2" w:rsidP="00D8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Доводим до Вашего сведения, что 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с 31 марта 2020 года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органами государственных доходов изменен график обслуживания услугополучателей области. В связи с введенными ограничениями передвижения в нашем регионе мы переходим </w:t>
      </w:r>
      <w:r w:rsidRPr="00D840F2">
        <w:rPr>
          <w:rFonts w:ascii="inherit" w:eastAsia="Times New Roman" w:hAnsi="inherit" w:cs="Arial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полностью 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на бесконтактное обслуживание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населения:</w:t>
      </w:r>
    </w:p>
    <w:p w:rsidR="00D840F2" w:rsidRPr="00D840F2" w:rsidRDefault="00D840F2" w:rsidP="00D840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Оказание государственных услуг, </w:t>
      </w:r>
      <w:r w:rsidRPr="00D840F2">
        <w:rPr>
          <w:rFonts w:ascii="inherit" w:eastAsia="Times New Roman" w:hAnsi="inherit" w:cs="Arial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реализованных в электронном виде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D840F2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посредством портала «электронного правительства», Кабинета налогоплательщика, информационных систем органов государственных доходов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будет осуществляться 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исключительно в электронном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виде;</w:t>
      </w:r>
    </w:p>
    <w:p w:rsidR="00D840F2" w:rsidRPr="00D840F2" w:rsidRDefault="00D840F2" w:rsidP="00D840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Оказание государственных услуг (прием входных и выдача выходных документов), </w:t>
      </w:r>
      <w:r w:rsidRPr="00D840F2">
        <w:rPr>
          <w:rFonts w:ascii="inherit" w:eastAsia="Times New Roman" w:hAnsi="inherit" w:cs="Arial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не реализованных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 в электронном виде, </w:t>
      </w:r>
      <w:proofErr w:type="gramStart"/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будет  осуществляться</w:t>
      </w:r>
      <w:proofErr w:type="gramEnd"/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двумя способами:</w:t>
      </w:r>
    </w:p>
    <w:p w:rsidR="00D840F2" w:rsidRPr="00D840F2" w:rsidRDefault="00D840F2" w:rsidP="00D840F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- посредством портала «Электронного </w:t>
      </w:r>
      <w:proofErr w:type="gramStart"/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правительства»  через</w:t>
      </w:r>
      <w:proofErr w:type="gramEnd"/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сервис подачи обращений;</w:t>
      </w:r>
    </w:p>
    <w:p w:rsidR="00D840F2" w:rsidRPr="00D840F2" w:rsidRDefault="00D840F2" w:rsidP="00D840F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- по официальной 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электронной почте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и с помощью видиозвонков.</w:t>
      </w:r>
    </w:p>
    <w:p w:rsidR="00D840F2" w:rsidRPr="00D840F2" w:rsidRDefault="00D840F2" w:rsidP="00D84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В заявлении должны быть указаны все контактные данные НП (адрес, телефон и т.д.) и в том числе, </w:t>
      </w:r>
      <w:r w:rsidRPr="00D840F2">
        <w:rPr>
          <w:rFonts w:ascii="inherit" w:eastAsia="Times New Roman" w:hAnsi="inherit" w:cs="Arial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обязательно, 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контактные данные (WhatsApp) для 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осуществления видеозвонка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услугополучателю (для идентификации);</w:t>
      </w:r>
    </w:p>
    <w:p w:rsidR="00D840F2" w:rsidRPr="00D840F2" w:rsidRDefault="00D840F2" w:rsidP="00D84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Выдача готового документа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будет производиться также с официального 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адреса эл. </w:t>
      </w:r>
      <w:proofErr w:type="gramStart"/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почты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 ДГД</w:t>
      </w:r>
      <w:proofErr w:type="gramEnd"/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(УГД);</w:t>
      </w:r>
    </w:p>
    <w:p w:rsidR="00D840F2" w:rsidRPr="00D840F2" w:rsidRDefault="00D840F2" w:rsidP="00D840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Информация о статусе готовности документов будет 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ежедневно </w:t>
      </w:r>
      <w:r w:rsidRPr="00D840F2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размещаться</w:t>
      </w: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 на сайте ДГД по СКО.</w:t>
      </w:r>
    </w:p>
    <w:p w:rsidR="00D840F2" w:rsidRPr="00D840F2" w:rsidRDefault="00D840F2" w:rsidP="00D840F2">
      <w:pPr>
        <w:shd w:val="clear" w:color="auto" w:fill="FFFFFF"/>
        <w:spacing w:after="150" w:line="240" w:lineRule="auto"/>
        <w:ind w:left="786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840F2" w:rsidRPr="00D840F2" w:rsidRDefault="00D840F2" w:rsidP="00D8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Эл. почта ДГД по СКО - </w:t>
      </w:r>
      <w:hyperlink r:id="rId6" w:history="1">
        <w:r w:rsidRPr="00D840F2">
          <w:rPr>
            <w:rFonts w:ascii="inherit" w:eastAsia="Times New Roman" w:hAnsi="inherit" w:cs="Arial"/>
            <w:b/>
            <w:bCs/>
            <w:color w:val="003366"/>
            <w:sz w:val="24"/>
            <w:szCs w:val="24"/>
            <w:u w:val="single"/>
            <w:bdr w:val="none" w:sz="0" w:space="0" w:color="auto" w:frame="1"/>
            <w:lang w:eastAsia="ru-RU"/>
          </w:rPr>
          <w:t>mail@taxsko.mgd.kz</w:t>
        </w:r>
      </w:hyperlink>
    </w:p>
    <w:p w:rsidR="00D840F2" w:rsidRPr="00D840F2" w:rsidRDefault="00D840F2" w:rsidP="00D840F2">
      <w:pPr>
        <w:shd w:val="clear" w:color="auto" w:fill="FFFFFF"/>
        <w:spacing w:after="150" w:line="240" w:lineRule="auto"/>
        <w:ind w:left="786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840F2" w:rsidRPr="00D840F2" w:rsidRDefault="00D840F2" w:rsidP="00D840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840F2" w:rsidRPr="00D840F2" w:rsidRDefault="00D840F2" w:rsidP="00D840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840F2" w:rsidRPr="00D840F2" w:rsidRDefault="00D840F2" w:rsidP="00D8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0F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ДГД по СКО</w:t>
      </w:r>
    </w:p>
    <w:p w:rsidR="0094632F" w:rsidRDefault="0094632F" w:rsidP="00D840F2">
      <w:pPr>
        <w:jc w:val="both"/>
      </w:pPr>
    </w:p>
    <w:sectPr w:rsidR="009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472"/>
    <w:multiLevelType w:val="multilevel"/>
    <w:tmpl w:val="6310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96833"/>
    <w:multiLevelType w:val="multilevel"/>
    <w:tmpl w:val="97AC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B0"/>
    <w:rsid w:val="0094632F"/>
    <w:rsid w:val="00BD44B0"/>
    <w:rsid w:val="00D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8FAA-441B-4782-B50C-056B36F2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0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0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D8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40F2"/>
    <w:rPr>
      <w:b/>
      <w:bCs/>
    </w:rPr>
  </w:style>
  <w:style w:type="paragraph" w:customStyle="1" w:styleId="rtejustify">
    <w:name w:val="rtejustify"/>
    <w:basedOn w:val="a"/>
    <w:rsid w:val="00D8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0F2"/>
    <w:rPr>
      <w:i/>
      <w:iCs/>
    </w:rPr>
  </w:style>
  <w:style w:type="paragraph" w:styleId="a5">
    <w:name w:val="Normal (Web)"/>
    <w:basedOn w:val="a"/>
    <w:uiPriority w:val="99"/>
    <w:semiHidden/>
    <w:unhideWhenUsed/>
    <w:rsid w:val="00D8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axsko.mgd.kz" TargetMode="External"/><Relationship Id="rId5" Type="http://schemas.openxmlformats.org/officeDocument/2006/relationships/hyperlink" Target="mailto:mail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 II</dc:creator>
  <cp:keywords/>
  <dc:description/>
  <cp:lastModifiedBy>Akas II</cp:lastModifiedBy>
  <cp:revision>3</cp:revision>
  <dcterms:created xsi:type="dcterms:W3CDTF">2020-04-09T03:15:00Z</dcterms:created>
  <dcterms:modified xsi:type="dcterms:W3CDTF">2020-04-09T03:17:00Z</dcterms:modified>
</cp:coreProperties>
</file>