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AE" w:rsidRPr="00680EB5" w:rsidRDefault="00680EB5" w:rsidP="00F54EAE">
      <w:pPr>
        <w:jc w:val="both"/>
        <w:rPr>
          <w:rFonts w:ascii="Times New Roman" w:hAnsi="Times New Roman" w:cs="Times New Roman"/>
          <w:b/>
          <w:color w:val="000000" w:themeColor="text1"/>
          <w:sz w:val="28"/>
          <w:szCs w:val="28"/>
          <w:lang w:val="kk-KZ"/>
        </w:rPr>
      </w:pPr>
      <w:r>
        <w:rPr>
          <w:rFonts w:ascii="Times New Roman" w:eastAsia="Times New Roman" w:hAnsi="Times New Roman" w:cs="Times New Roman"/>
          <w:color w:val="000000" w:themeColor="text1"/>
          <w:sz w:val="28"/>
          <w:szCs w:val="28"/>
          <w:lang w:val="kk-KZ" w:eastAsia="ru-RU"/>
        </w:rPr>
        <w:t xml:space="preserve">                 </w:t>
      </w:r>
      <w:r>
        <w:rPr>
          <w:rFonts w:ascii="Times New Roman" w:hAnsi="Times New Roman" w:cs="Times New Roman"/>
          <w:b/>
          <w:color w:val="000000" w:themeColor="text1"/>
          <w:sz w:val="28"/>
          <w:szCs w:val="28"/>
          <w:lang w:val="kk-KZ"/>
        </w:rPr>
        <w:t xml:space="preserve">  Мүлікті заңдастыратын тұлғалар үшін кепілдемелер</w:t>
      </w:r>
      <w:r w:rsidR="00F54EAE" w:rsidRPr="00680EB5">
        <w:rPr>
          <w:rFonts w:ascii="Times New Roman" w:hAnsi="Times New Roman" w:cs="Times New Roman"/>
          <w:b/>
          <w:color w:val="000000" w:themeColor="text1"/>
          <w:sz w:val="28"/>
          <w:szCs w:val="28"/>
          <w:lang w:val="kk-KZ"/>
        </w:rPr>
        <w:t xml:space="preserve">  </w:t>
      </w:r>
    </w:p>
    <w:p w:rsidR="00680EB5" w:rsidRDefault="00680EB5" w:rsidP="005A78D1">
      <w:pPr>
        <w:pBdr>
          <w:bottom w:val="single" w:sz="4" w:space="0" w:color="FFFFFF"/>
        </w:pBdr>
        <w:tabs>
          <w:tab w:val="left" w:pos="567"/>
          <w:tab w:val="left" w:pos="851"/>
        </w:tabs>
        <w:spacing w:after="0" w:line="240" w:lineRule="auto"/>
        <w:ind w:firstLine="709"/>
        <w:jc w:val="both"/>
        <w:rPr>
          <w:rFonts w:ascii="Times New Roman" w:hAnsi="Times New Roman"/>
          <w:sz w:val="28"/>
          <w:szCs w:val="28"/>
          <w:lang w:val="kk-KZ"/>
        </w:rPr>
      </w:pPr>
    </w:p>
    <w:p w:rsidR="00680EB5" w:rsidRDefault="00680EB5" w:rsidP="00680EB5">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r>
        <w:rPr>
          <w:rFonts w:ascii="Times New Roman" w:hAnsi="Times New Roman"/>
          <w:sz w:val="28"/>
          <w:szCs w:val="28"/>
          <w:lang w:val="kk-KZ"/>
        </w:rPr>
        <w:t>2015 ж. 13 қараша мемлекет басшысымен қол қойылған мүлікті заңдастыру мәселелері бойынша заңымен, қылмыстық және әкімшілік ізіне түсуден құпиялыққа және қорғауға кепілдік береді.</w:t>
      </w:r>
    </w:p>
    <w:p w:rsidR="00680EB5" w:rsidRDefault="00680EB5" w:rsidP="005A78D1">
      <w:pPr>
        <w:pBdr>
          <w:bottom w:val="single" w:sz="4" w:space="0" w:color="FFFFFF"/>
        </w:pBdr>
        <w:tabs>
          <w:tab w:val="left" w:pos="567"/>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Құқығы рәсімделмеген мүлік бойынша құжаттарды беру мерзімі, әкімдіктердегі комиссияларда 2016 ж. 30 қарашада аяқталады.</w:t>
      </w:r>
    </w:p>
    <w:p w:rsidR="00680EB5" w:rsidRDefault="00680EB5" w:rsidP="00680EB5">
      <w:pPr>
        <w:pBdr>
          <w:bottom w:val="single" w:sz="4" w:space="0" w:color="FFFFFF"/>
        </w:pBdr>
        <w:tabs>
          <w:tab w:val="left" w:pos="567"/>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ҚР аумағында тұрған қалған мүлік бөлігінде, заңдастыру субъектісіне және басқа тұлғаға құқығы рәсімделген, сондай-ақ ҚР </w:t>
      </w:r>
      <w:r w:rsidR="009277F1">
        <w:rPr>
          <w:rFonts w:ascii="Times New Roman" w:hAnsi="Times New Roman"/>
          <w:sz w:val="28"/>
          <w:szCs w:val="28"/>
          <w:lang w:val="kk-KZ"/>
        </w:rPr>
        <w:t>тысқары тұрған мүлік және ақша алым төлемінсіз мемлекеттік кірістер органына декларацияны ұсыну жолымен заңдастыру жүргізіледі. 2016 ж. 23 желтоқсан – мемлекеттік кірістер органына мүлікті заңдастыру үшін (соның ішінде ақша) құжаттарды тапсырудың соңғы күні.</w:t>
      </w:r>
    </w:p>
    <w:p w:rsidR="00680EB5" w:rsidRPr="00680EB5" w:rsidRDefault="009277F1" w:rsidP="00680EB5">
      <w:pPr>
        <w:pBdr>
          <w:bottom w:val="single" w:sz="4" w:space="0" w:color="FFFFFF"/>
        </w:pBdr>
        <w:tabs>
          <w:tab w:val="left" w:pos="567"/>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«Жалпыға бірдей ресми мәлімдеу» бағдарламасы жүргізілгенде заңдастыру субъектілері Қазақстан Республикасы заңына сәйкес соның ішінде жұбайымен (жолдасымен) осындай декларацияларда </w:t>
      </w:r>
      <w:r w:rsidR="00F87B52">
        <w:rPr>
          <w:rFonts w:ascii="Times New Roman" w:hAnsi="Times New Roman"/>
          <w:sz w:val="28"/>
          <w:szCs w:val="28"/>
          <w:lang w:val="kk-KZ"/>
        </w:rPr>
        <w:t xml:space="preserve">сенімді емес, толық емес мәліметтер ұсыну немесе жеке тұлғаның табысы және мүлігі туралы декларация және (немесе) жеке тұлғаның активтері және міндеттері туралы декларация ұсынбағаны үшін тәртіптік жауапкершіліктен босатылады. </w:t>
      </w:r>
      <w:r>
        <w:rPr>
          <w:rFonts w:ascii="Times New Roman" w:hAnsi="Times New Roman"/>
          <w:sz w:val="28"/>
          <w:szCs w:val="28"/>
          <w:lang w:val="kk-KZ"/>
        </w:rPr>
        <w:t xml:space="preserve"> </w:t>
      </w:r>
      <w:r w:rsidR="00680EB5">
        <w:rPr>
          <w:rFonts w:ascii="Times New Roman" w:hAnsi="Times New Roman"/>
          <w:sz w:val="28"/>
          <w:szCs w:val="28"/>
          <w:lang w:val="kk-KZ"/>
        </w:rPr>
        <w:t xml:space="preserve"> </w:t>
      </w:r>
    </w:p>
    <w:p w:rsidR="00F87B52" w:rsidRDefault="00F87B52" w:rsidP="005A78D1">
      <w:pPr>
        <w:spacing w:after="0" w:line="240" w:lineRule="auto"/>
        <w:ind w:left="-284" w:firstLine="71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Мүлікті заңдастыруға байланысты әртүрлі мәлімет, салықтық және банктік құпия болып табылады. </w:t>
      </w:r>
      <w:r w:rsidR="00554438">
        <w:rPr>
          <w:rFonts w:ascii="Times New Roman" w:hAnsi="Times New Roman" w:cs="Times New Roman"/>
          <w:color w:val="000000" w:themeColor="text1"/>
          <w:sz w:val="28"/>
          <w:szCs w:val="28"/>
          <w:lang w:val="kk-KZ"/>
        </w:rPr>
        <w:t xml:space="preserve">Үшінші тұлғаларға заңдастыру туралы мәліметті таратуға ешкімнің құқығы жоқ, атап айтқанда, заңдастыру бойынша комиссия қызметкері, мемлекеттік кірістер органдарының қызметкерлері, </w:t>
      </w:r>
      <w:r w:rsidR="003F5063">
        <w:rPr>
          <w:rFonts w:ascii="Times New Roman" w:hAnsi="Times New Roman" w:cs="Times New Roman"/>
          <w:color w:val="000000" w:themeColor="text1"/>
          <w:sz w:val="28"/>
          <w:szCs w:val="28"/>
          <w:lang w:val="kk-KZ"/>
        </w:rPr>
        <w:t>екінші деңгейдегі банктер және қазпочта бөлімшелері қызметкерлері. Осындай ақпаратты таратқаны үшін қылмыстық жауапкершілік қаралған.</w:t>
      </w:r>
    </w:p>
    <w:p w:rsidR="003F5063" w:rsidRDefault="003F5063" w:rsidP="005A78D1">
      <w:pPr>
        <w:spacing w:after="0" w:line="240" w:lineRule="auto"/>
        <w:ind w:left="-284" w:firstLine="56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Мүлікті заңдастыру мәселелері бойынша Қазақстан Республикасы қылмыстық кодексқа енгізілген өзгерістерге сәйкес, мемлекеттік органдардың, ұйым қызметкерлерімен лауазымды тұлғаларымен заңсыз әйгілеу немесе өзге заңсыз пайдалану ақшамен және (немесе) өзге мүлікпен операциялар туралы мәліметтер және ақпараттар, олармен қызметтік міндеттерді орындау кезінде алған, «Қазақстан Республикасы азаматтары, оралмандар және Қазақстан Республикасында</w:t>
      </w:r>
      <w:r w:rsidR="0026251D">
        <w:rPr>
          <w:rFonts w:ascii="Times New Roman" w:hAnsi="Times New Roman" w:cs="Times New Roman"/>
          <w:sz w:val="28"/>
          <w:szCs w:val="28"/>
          <w:lang w:val="kk-KZ"/>
        </w:rPr>
        <w:t xml:space="preserve"> тұруға ықтиярхаттары бар тұлғалар, олармен мүлікті заңдастыруға байланысты амнистия туралы</w:t>
      </w:r>
      <w:r>
        <w:rPr>
          <w:rFonts w:ascii="Times New Roman" w:hAnsi="Times New Roman" w:cs="Times New Roman"/>
          <w:sz w:val="28"/>
          <w:szCs w:val="28"/>
          <w:lang w:val="kk-KZ"/>
        </w:rPr>
        <w:t>»</w:t>
      </w:r>
      <w:r w:rsidR="0026251D">
        <w:rPr>
          <w:rFonts w:ascii="Times New Roman" w:hAnsi="Times New Roman" w:cs="Times New Roman"/>
          <w:sz w:val="28"/>
          <w:szCs w:val="28"/>
          <w:lang w:val="kk-KZ"/>
        </w:rPr>
        <w:t>, -  үш жылға дейінгі мерзімге белгілі қызметпен айналысу немесе белгілі қызметті атқару құқығын айырумен екі жылға дейінгі мерзімге бостандығынан айырылып жазаланады.</w:t>
      </w:r>
      <w:r>
        <w:rPr>
          <w:rFonts w:ascii="Times New Roman" w:hAnsi="Times New Roman" w:cs="Times New Roman"/>
          <w:sz w:val="28"/>
          <w:szCs w:val="28"/>
          <w:lang w:val="kk-KZ"/>
        </w:rPr>
        <w:t xml:space="preserve"> </w:t>
      </w:r>
    </w:p>
    <w:p w:rsidR="0026251D" w:rsidRDefault="0026251D" w:rsidP="005A78D1">
      <w:pPr>
        <w:pBdr>
          <w:bottom w:val="single" w:sz="4" w:space="0" w:color="FFFFFF"/>
        </w:pBdr>
        <w:tabs>
          <w:tab w:val="left" w:pos="851"/>
          <w:tab w:val="left" w:pos="1134"/>
        </w:tabs>
        <w:spacing w:after="0" w:line="240" w:lineRule="auto"/>
        <w:ind w:left="-284" w:hanging="284"/>
        <w:jc w:val="both"/>
        <w:rPr>
          <w:rStyle w:val="s0"/>
          <w:sz w:val="28"/>
          <w:szCs w:val="28"/>
          <w:lang w:val="kk-KZ"/>
        </w:rPr>
      </w:pPr>
      <w:r>
        <w:rPr>
          <w:rStyle w:val="s0"/>
          <w:sz w:val="28"/>
          <w:szCs w:val="28"/>
          <w:lang w:val="kk-KZ"/>
        </w:rPr>
        <w:t xml:space="preserve">                    Заңмен сондай-ақ салықтық амнистия қарастырылған – 2014 ж. 1 қыркүйек кезеңіне дейін алынған, заңдастыру субъектісінің табысы бойынша жеке табыс салығы бойынша заңдастыру субъектісінің салықтық міндеттерін тоқтату.</w:t>
      </w:r>
    </w:p>
    <w:p w:rsidR="00F54EAE" w:rsidRDefault="00F54EAE" w:rsidP="00F54EAE">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p>
    <w:p w:rsidR="00F54EAE" w:rsidRPr="0026251D" w:rsidRDefault="005A78D1" w:rsidP="005A78D1">
      <w:pPr>
        <w:jc w:val="both"/>
        <w:rPr>
          <w:rFonts w:ascii="Times New Roman" w:hAnsi="Times New Roman"/>
          <w:sz w:val="28"/>
          <w:szCs w:val="28"/>
          <w:lang w:val="kk-KZ"/>
        </w:rPr>
      </w:pPr>
      <w:r>
        <w:rPr>
          <w:rFonts w:ascii="Times New Roman" w:hAnsi="Times New Roman" w:cs="Times New Roman"/>
          <w:b/>
          <w:color w:val="000000" w:themeColor="text1"/>
          <w:sz w:val="28"/>
          <w:szCs w:val="28"/>
        </w:rPr>
        <w:t xml:space="preserve">                                                                              </w:t>
      </w:r>
      <w:r w:rsidR="0026251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26251D">
        <w:rPr>
          <w:rFonts w:ascii="Times New Roman" w:hAnsi="Times New Roman" w:cs="Times New Roman"/>
          <w:b/>
          <w:color w:val="000000" w:themeColor="text1"/>
          <w:sz w:val="28"/>
          <w:szCs w:val="28"/>
          <w:lang w:val="kk-KZ"/>
        </w:rPr>
        <w:t>СҚО бойынша МКД</w:t>
      </w:r>
    </w:p>
    <w:p w:rsidR="00F54EAE" w:rsidRDefault="00F54EAE" w:rsidP="00F54EAE">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p>
    <w:sectPr w:rsidR="00F54EAE"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B2E48"/>
    <w:rsid w:val="0004258B"/>
    <w:rsid w:val="00096F53"/>
    <w:rsid w:val="000C7557"/>
    <w:rsid w:val="000F7176"/>
    <w:rsid w:val="00114030"/>
    <w:rsid w:val="00192D41"/>
    <w:rsid w:val="00197569"/>
    <w:rsid w:val="00250BED"/>
    <w:rsid w:val="0026251D"/>
    <w:rsid w:val="002F01B8"/>
    <w:rsid w:val="003705F0"/>
    <w:rsid w:val="00371A0D"/>
    <w:rsid w:val="003A232C"/>
    <w:rsid w:val="003D072B"/>
    <w:rsid w:val="003D2169"/>
    <w:rsid w:val="003F5063"/>
    <w:rsid w:val="004428E9"/>
    <w:rsid w:val="00456E81"/>
    <w:rsid w:val="004667F1"/>
    <w:rsid w:val="00494E18"/>
    <w:rsid w:val="00554438"/>
    <w:rsid w:val="005A78D1"/>
    <w:rsid w:val="005E6D2C"/>
    <w:rsid w:val="00610CA3"/>
    <w:rsid w:val="00680EB5"/>
    <w:rsid w:val="0068595B"/>
    <w:rsid w:val="00756A69"/>
    <w:rsid w:val="007D28E1"/>
    <w:rsid w:val="008D073B"/>
    <w:rsid w:val="009277F1"/>
    <w:rsid w:val="00927830"/>
    <w:rsid w:val="00946033"/>
    <w:rsid w:val="009A281E"/>
    <w:rsid w:val="009A62CB"/>
    <w:rsid w:val="009D772D"/>
    <w:rsid w:val="00A3450A"/>
    <w:rsid w:val="00A40EA3"/>
    <w:rsid w:val="00A57034"/>
    <w:rsid w:val="00A665B1"/>
    <w:rsid w:val="00A706C7"/>
    <w:rsid w:val="00A92443"/>
    <w:rsid w:val="00A9448E"/>
    <w:rsid w:val="00AB2C33"/>
    <w:rsid w:val="00AB4CF4"/>
    <w:rsid w:val="00AE5EEB"/>
    <w:rsid w:val="00B13BA2"/>
    <w:rsid w:val="00B55019"/>
    <w:rsid w:val="00C35E75"/>
    <w:rsid w:val="00C6000D"/>
    <w:rsid w:val="00D0732A"/>
    <w:rsid w:val="00D206AC"/>
    <w:rsid w:val="00D43776"/>
    <w:rsid w:val="00DB2E48"/>
    <w:rsid w:val="00E005B1"/>
    <w:rsid w:val="00E467C6"/>
    <w:rsid w:val="00EE52C9"/>
    <w:rsid w:val="00F12315"/>
    <w:rsid w:val="00F54EAE"/>
    <w:rsid w:val="00F84B37"/>
    <w:rsid w:val="00F87B52"/>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Your User Name</cp:lastModifiedBy>
  <cp:revision>2</cp:revision>
  <cp:lastPrinted>2016-12-21T04:37:00Z</cp:lastPrinted>
  <dcterms:created xsi:type="dcterms:W3CDTF">2016-12-21T06:22:00Z</dcterms:created>
  <dcterms:modified xsi:type="dcterms:W3CDTF">2016-12-21T06:22:00Z</dcterms:modified>
</cp:coreProperties>
</file>